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834E" w14:textId="69EFD44D" w:rsidR="408A7751" w:rsidRDefault="408A7751" w:rsidP="7D4D0BD6">
      <w:pPr>
        <w:pStyle w:val="Title"/>
        <w:rPr>
          <w:rFonts w:ascii="Segoe UI" w:eastAsia="Segoe UI" w:hAnsi="Segoe UI" w:cs="Segoe UI"/>
        </w:rPr>
      </w:pPr>
      <w:r w:rsidRPr="7D4D0BD6">
        <w:rPr>
          <w:rFonts w:ascii="Segoe UI" w:eastAsia="Segoe UI" w:hAnsi="Segoe UI" w:cs="Segoe UI"/>
        </w:rPr>
        <w:t xml:space="preserve">Accessibility </w:t>
      </w:r>
      <w:r w:rsidR="0B14B6FA" w:rsidRPr="7D4D0BD6">
        <w:rPr>
          <w:rFonts w:ascii="Segoe UI" w:eastAsia="Segoe UI" w:hAnsi="Segoe UI" w:cs="Segoe UI"/>
        </w:rPr>
        <w:t xml:space="preserve">Statement links for </w:t>
      </w:r>
      <w:r w:rsidR="7BE3BD52" w:rsidRPr="7D4D0BD6">
        <w:rPr>
          <w:rFonts w:ascii="Segoe UI" w:eastAsia="Segoe UI" w:hAnsi="Segoe UI" w:cs="Segoe UI"/>
        </w:rPr>
        <w:t>third-party content</w:t>
      </w:r>
    </w:p>
    <w:p w14:paraId="7D034FC7" w14:textId="089E3F07" w:rsidR="02AFC2DD" w:rsidRDefault="02AFC2DD" w:rsidP="02AFC2DD"/>
    <w:p w14:paraId="253210F0" w14:textId="78C4248E" w:rsidR="3743DD43" w:rsidRDefault="3743DD43" w:rsidP="7D4D0BD6">
      <w:pPr>
        <w:rPr>
          <w:rFonts w:ascii="Segoe UI" w:eastAsia="Segoe UI" w:hAnsi="Segoe UI" w:cs="Segoe UI"/>
        </w:rPr>
      </w:pPr>
      <w:r w:rsidRPr="7D4D0BD6">
        <w:rPr>
          <w:rFonts w:ascii="Segoe UI" w:eastAsia="Segoe UI" w:hAnsi="Segoe UI" w:cs="Segoe UI"/>
        </w:rPr>
        <w:t>Below is a listing of all the Accessibility Statements that we have been able to find for the databases and online resources that Birkbeck Library</w:t>
      </w:r>
      <w:r w:rsidR="55DB47AF" w:rsidRPr="7D4D0BD6">
        <w:rPr>
          <w:rFonts w:ascii="Segoe UI" w:eastAsia="Segoe UI" w:hAnsi="Segoe UI" w:cs="Segoe UI"/>
        </w:rPr>
        <w:t xml:space="preserve"> subscribes to or has purchased</w:t>
      </w:r>
      <w:r w:rsidRPr="7D4D0BD6">
        <w:rPr>
          <w:rFonts w:ascii="Segoe UI" w:eastAsia="Segoe UI" w:hAnsi="Segoe UI" w:cs="Segoe UI"/>
        </w:rPr>
        <w:t>.</w:t>
      </w:r>
      <w:r w:rsidR="3C374852" w:rsidRPr="7D4D0BD6">
        <w:rPr>
          <w:rFonts w:ascii="Segoe UI" w:eastAsia="Segoe UI" w:hAnsi="Segoe UI" w:cs="Segoe UI"/>
        </w:rPr>
        <w:t xml:space="preserve"> </w:t>
      </w:r>
    </w:p>
    <w:p w14:paraId="765930DE" w14:textId="698E8191" w:rsidR="3743DD43" w:rsidRDefault="43CEFE47" w:rsidP="02AFC2DD">
      <w:pPr>
        <w:rPr>
          <w:rFonts w:ascii="Calibri" w:eastAsia="Calibri" w:hAnsi="Calibri" w:cs="Calibri"/>
        </w:rPr>
      </w:pPr>
      <w:r w:rsidRPr="7D4D0BD6">
        <w:rPr>
          <w:rFonts w:ascii="Segoe UI" w:eastAsia="Segoe UI" w:hAnsi="Segoe UI" w:cs="Segoe UI"/>
        </w:rPr>
        <w:t xml:space="preserve">If an entry </w:t>
      </w:r>
      <w:r w:rsidR="4DC5C2DF" w:rsidRPr="7D4D0BD6">
        <w:rPr>
          <w:rFonts w:ascii="Segoe UI" w:eastAsia="Segoe UI" w:hAnsi="Segoe UI" w:cs="Segoe UI"/>
        </w:rPr>
        <w:t>below</w:t>
      </w:r>
      <w:r w:rsidR="47A3AA77" w:rsidRPr="7D4D0BD6">
        <w:rPr>
          <w:rFonts w:ascii="Segoe UI" w:eastAsia="Segoe UI" w:hAnsi="Segoe UI" w:cs="Segoe UI"/>
        </w:rPr>
        <w:t xml:space="preserve"> does not have a </w:t>
      </w:r>
      <w:r w:rsidR="6A563488" w:rsidRPr="7D4D0BD6">
        <w:rPr>
          <w:rFonts w:ascii="Segoe UI" w:eastAsia="Segoe UI" w:hAnsi="Segoe UI" w:cs="Segoe UI"/>
        </w:rPr>
        <w:t>link,</w:t>
      </w:r>
      <w:r w:rsidR="47A3AA77" w:rsidRPr="7D4D0BD6">
        <w:rPr>
          <w:rFonts w:ascii="Segoe UI" w:eastAsia="Segoe UI" w:hAnsi="Segoe UI" w:cs="Segoe UI"/>
        </w:rPr>
        <w:t xml:space="preserve"> we have</w:t>
      </w:r>
      <w:r w:rsidRPr="7D4D0BD6">
        <w:rPr>
          <w:rFonts w:ascii="Segoe UI" w:eastAsia="Segoe UI" w:hAnsi="Segoe UI" w:cs="Segoe UI"/>
        </w:rPr>
        <w:t xml:space="preserve"> not been able to find</w:t>
      </w:r>
      <w:r w:rsidR="4A4E0FDE" w:rsidRPr="7D4D0BD6">
        <w:rPr>
          <w:rFonts w:ascii="Segoe UI" w:eastAsia="Segoe UI" w:hAnsi="Segoe UI" w:cs="Segoe UI"/>
        </w:rPr>
        <w:t xml:space="preserve"> or have not been provided with an accessibility statement link.</w:t>
      </w:r>
      <w:r w:rsidRPr="7D4D0BD6">
        <w:rPr>
          <w:rFonts w:ascii="Segoe UI" w:eastAsia="Segoe UI" w:hAnsi="Segoe UI" w:cs="Segoe UI"/>
        </w:rPr>
        <w:t xml:space="preserve"> </w:t>
      </w:r>
      <w:r w:rsidR="1B922E57" w:rsidRPr="7D4D0BD6">
        <w:rPr>
          <w:rFonts w:ascii="Segoe UI" w:eastAsia="Segoe UI" w:hAnsi="Segoe UI" w:cs="Segoe UI"/>
        </w:rPr>
        <w:t xml:space="preserve">You might want to check to see </w:t>
      </w:r>
      <w:r w:rsidR="5EFB6A3C" w:rsidRPr="7D4D0BD6">
        <w:rPr>
          <w:rFonts w:ascii="Segoe UI" w:eastAsia="Segoe UI" w:hAnsi="Segoe UI" w:cs="Segoe UI"/>
        </w:rPr>
        <w:t xml:space="preserve">if an entry is available for the third-party accessibility statements using the free </w:t>
      </w:r>
      <w:hyperlink r:id="rId8">
        <w:proofErr w:type="spellStart"/>
        <w:r w:rsidR="5EFB6A3C" w:rsidRPr="7D4D0BD6">
          <w:rPr>
            <w:rStyle w:val="Hyperlink"/>
            <w:rFonts w:ascii="Segoe UI" w:eastAsia="Segoe UI" w:hAnsi="Segoe UI" w:cs="Segoe UI"/>
          </w:rPr>
          <w:t>searchBOX</w:t>
        </w:r>
        <w:proofErr w:type="spellEnd"/>
        <w:r w:rsidR="5EFB6A3C" w:rsidRPr="7D4D0BD6">
          <w:rPr>
            <w:rStyle w:val="Hyperlink"/>
            <w:rFonts w:ascii="Segoe UI" w:eastAsia="Segoe UI" w:hAnsi="Segoe UI" w:cs="Segoe UI"/>
          </w:rPr>
          <w:t xml:space="preserve"> Finder</w:t>
        </w:r>
      </w:hyperlink>
      <w:r w:rsidR="5EFB6A3C" w:rsidRPr="7D4D0BD6">
        <w:rPr>
          <w:rFonts w:ascii="Segoe UI" w:eastAsia="Segoe UI" w:hAnsi="Segoe UI" w:cs="Segoe UI"/>
        </w:rPr>
        <w:t xml:space="preserve"> service.</w:t>
      </w:r>
      <w:r w:rsidR="5EFB6A3C" w:rsidRPr="7D4D0BD6">
        <w:rPr>
          <w:rFonts w:ascii="Calibri" w:eastAsia="Calibri" w:hAnsi="Calibri" w:cs="Calibri"/>
        </w:rPr>
        <w:t xml:space="preserve"> </w:t>
      </w:r>
    </w:p>
    <w:p w14:paraId="29C7D516" w14:textId="6C765915" w:rsidR="7F28756D" w:rsidRPr="00AD7FCF" w:rsidRDefault="1F48F55C" w:rsidP="7D4D0BD6">
      <w:pPr>
        <w:pStyle w:val="Heading2"/>
        <w:rPr>
          <w:rFonts w:ascii="Segoe UI" w:eastAsia="Segoe UI" w:hAnsi="Segoe UI" w:cs="Segoe UI"/>
          <w:sz w:val="28"/>
          <w:szCs w:val="28"/>
        </w:rPr>
      </w:pPr>
      <w:r w:rsidRPr="7D4D0BD6">
        <w:rPr>
          <w:rFonts w:ascii="Segoe UI" w:eastAsia="Segoe UI" w:hAnsi="Segoe UI" w:cs="Segoe UI"/>
          <w:sz w:val="28"/>
          <w:szCs w:val="28"/>
        </w:rPr>
        <w:t>A-Z list of D</w:t>
      </w:r>
      <w:r w:rsidR="7F28756D" w:rsidRPr="7D4D0BD6">
        <w:rPr>
          <w:rFonts w:ascii="Segoe UI" w:eastAsia="Segoe UI" w:hAnsi="Segoe UI" w:cs="Segoe UI"/>
          <w:sz w:val="28"/>
          <w:szCs w:val="28"/>
        </w:rPr>
        <w:t>atabases and online resources</w:t>
      </w:r>
    </w:p>
    <w:p w14:paraId="3C9FA689" w14:textId="37145796" w:rsidR="03690F58" w:rsidRDefault="03690F58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">
        <w:r w:rsidRPr="7D4D0BD6">
          <w:rPr>
            <w:rStyle w:val="Hyperlink"/>
            <w:rFonts w:ascii="Segoe UI" w:eastAsia="Segoe UI" w:hAnsi="Segoe UI" w:cs="Segoe UI"/>
            <w:color w:val="auto"/>
          </w:rPr>
          <w:t>Academic Complete UKI</w:t>
        </w:r>
      </w:hyperlink>
    </w:p>
    <w:p w14:paraId="5484F591" w14:textId="60EC50B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7D4D0BD6">
        <w:rPr>
          <w:rStyle w:val="Hyperlink"/>
          <w:rFonts w:ascii="Segoe UI" w:eastAsia="Segoe UI" w:hAnsi="Segoe UI" w:cs="Segoe UI"/>
          <w:color w:val="000000" w:themeColor="text1"/>
        </w:rPr>
        <w:t>Academic Search Complete</w:t>
      </w:r>
      <w:r w:rsidRPr="7D4D0BD6">
        <w:rPr>
          <w:rFonts w:ascii="Segoe UI" w:eastAsia="Segoe UI" w:hAnsi="Segoe UI" w:cs="Segoe UI"/>
          <w:color w:val="000000" w:themeColor="text1"/>
        </w:rPr>
        <w:t xml:space="preserve"> – </w:t>
      </w:r>
      <w:r w:rsidRPr="7D4D0BD6">
        <w:rPr>
          <w:rFonts w:ascii="Segoe UI" w:eastAsia="Segoe UI" w:hAnsi="Segoe UI" w:cs="Segoe UI"/>
          <w:b/>
          <w:bCs/>
          <w:color w:val="000000" w:themeColor="text1"/>
        </w:rPr>
        <w:t>see Note A.</w:t>
      </w:r>
    </w:p>
    <w:p w14:paraId="21E7ECDC" w14:textId="7889C739" w:rsidR="35657F1E" w:rsidRDefault="35657F1E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hyperlink r:id="rId10">
        <w:r w:rsidRPr="7D4D0BD6">
          <w:rPr>
            <w:rStyle w:val="Hyperlink"/>
            <w:rFonts w:ascii="Segoe UI" w:eastAsia="Segoe UI" w:hAnsi="Segoe UI" w:cs="Segoe UI"/>
            <w:color w:val="auto"/>
          </w:rPr>
          <w:t>ACLS Humanities E-Book</w:t>
        </w:r>
      </w:hyperlink>
    </w:p>
    <w:p w14:paraId="3609E8EB" w14:textId="1D9B109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1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ACM Digital Library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B86EE5" w14:textId="0776102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2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Agricola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 </w:t>
      </w:r>
    </w:p>
    <w:p w14:paraId="3AEEB23B" w14:textId="16AF810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3">
        <w:r w:rsidRPr="7D4D0BD6">
          <w:rPr>
            <w:rStyle w:val="Hyperlink"/>
            <w:rFonts w:ascii="Segoe UI" w:eastAsia="Segoe UI" w:hAnsi="Segoe UI" w:cs="Segoe UI"/>
            <w:color w:val="auto"/>
          </w:rPr>
          <w:t>Album of Anna Birkbeck</w:t>
        </w:r>
      </w:hyperlink>
    </w:p>
    <w:p w14:paraId="09966F75" w14:textId="6D5A80D4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4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American Chemical Society (ACS) Online Library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</w:t>
      </w:r>
    </w:p>
    <w:p w14:paraId="6FFBF273" w14:textId="32537E7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proofErr w:type="spellStart"/>
      <w:r w:rsidRPr="7D4D0BD6">
        <w:rPr>
          <w:rFonts w:ascii="Segoe UI" w:eastAsia="Segoe UI" w:hAnsi="Segoe UI" w:cs="Segoe UI"/>
        </w:rPr>
        <w:t>L'Année</w:t>
      </w:r>
      <w:proofErr w:type="spellEnd"/>
      <w:r w:rsidRPr="7D4D0BD6">
        <w:rPr>
          <w:rFonts w:ascii="Segoe UI" w:eastAsia="Segoe UI" w:hAnsi="Segoe UI" w:cs="Segoe UI"/>
        </w:rPr>
        <w:t xml:space="preserve"> </w:t>
      </w:r>
      <w:proofErr w:type="spellStart"/>
      <w:r w:rsidRPr="7D4D0BD6">
        <w:rPr>
          <w:rFonts w:ascii="Segoe UI" w:eastAsia="Segoe UI" w:hAnsi="Segoe UI" w:cs="Segoe UI"/>
        </w:rPr>
        <w:t>Philologique</w:t>
      </w:r>
      <w:proofErr w:type="spellEnd"/>
      <w:r w:rsidRPr="7D4D0BD6">
        <w:rPr>
          <w:rFonts w:ascii="Segoe UI" w:eastAsia="Segoe UI" w:hAnsi="Segoe UI" w:cs="Segoe UI"/>
        </w:rPr>
        <w:t xml:space="preserve"> – </w:t>
      </w:r>
      <w:r w:rsidRPr="7D4D0BD6">
        <w:rPr>
          <w:rFonts w:ascii="Segoe UI" w:eastAsia="Segoe UI" w:hAnsi="Segoe UI" w:cs="Segoe UI"/>
          <w:b/>
          <w:bCs/>
        </w:rPr>
        <w:t>see Note A.</w:t>
      </w:r>
    </w:p>
    <w:p w14:paraId="7A9BCABE" w14:textId="359D0BB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5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Annual Bibliography of English Language and Literature (ABELL)</w:t>
        </w:r>
      </w:hyperlink>
      <w:r w:rsidRPr="7D4D0BD6">
        <w:rPr>
          <w:rFonts w:ascii="Segoe UI" w:eastAsia="Segoe UI" w:hAnsi="Segoe UI" w:cs="Segoe UI"/>
        </w:rPr>
        <w:t xml:space="preserve"> </w:t>
      </w:r>
    </w:p>
    <w:p w14:paraId="793FBD04" w14:textId="74EC447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6">
        <w:r w:rsidRPr="7D4D0BD6">
          <w:rPr>
            <w:rStyle w:val="Hyperlink"/>
            <w:rFonts w:ascii="Segoe UI" w:eastAsia="Segoe UI" w:hAnsi="Segoe UI" w:cs="Segoe UI"/>
            <w:color w:val="auto"/>
          </w:rPr>
          <w:t>Apartheid: Global Perspectives, 1946-1996</w:t>
        </w:r>
      </w:hyperlink>
      <w:r w:rsidRPr="7D4D0BD6">
        <w:rPr>
          <w:rFonts w:ascii="Segoe UI" w:eastAsia="Segoe UI" w:hAnsi="Segoe UI" w:cs="Segoe UI"/>
        </w:rPr>
        <w:t xml:space="preserve"> </w:t>
      </w:r>
    </w:p>
    <w:p w14:paraId="45595FCC" w14:textId="156BC1F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7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Artemis Primary Sources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</w:t>
      </w:r>
    </w:p>
    <w:p w14:paraId="4EC40A38" w14:textId="40DD83D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Art Full Text and Art Index Retrospective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5783794B" w14:textId="110E475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Beckett Digital Library - statement not supplied</w:t>
      </w:r>
      <w:r w:rsidR="00061EFD">
        <w:rPr>
          <w:rFonts w:ascii="Segoe UI" w:eastAsia="Segoe UI" w:hAnsi="Segoe UI" w:cs="Segoe UI"/>
        </w:rPr>
        <w:t>.</w:t>
      </w:r>
    </w:p>
    <w:p w14:paraId="692461AA" w14:textId="13BB3C8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 xml:space="preserve">BFI </w:t>
      </w:r>
      <w:proofErr w:type="spellStart"/>
      <w:r w:rsidRPr="3DD65AEA">
        <w:rPr>
          <w:rFonts w:ascii="Segoe UI" w:eastAsia="Segoe UI" w:hAnsi="Segoe UI" w:cs="Segoe UI"/>
        </w:rPr>
        <w:t>Screenonline</w:t>
      </w:r>
      <w:proofErr w:type="spellEnd"/>
      <w:r w:rsidRPr="3DD65AEA">
        <w:rPr>
          <w:rFonts w:ascii="Segoe UI" w:eastAsia="Segoe UI" w:hAnsi="Segoe UI" w:cs="Segoe UI"/>
        </w:rPr>
        <w:t xml:space="preserve"> - statement not supplied</w:t>
      </w:r>
      <w:r w:rsidR="00061EFD">
        <w:rPr>
          <w:rFonts w:ascii="Segoe UI" w:eastAsia="Segoe UI" w:hAnsi="Segoe UI" w:cs="Segoe UI"/>
        </w:rPr>
        <w:t>.</w:t>
      </w:r>
    </w:p>
    <w:p w14:paraId="51167F2F" w14:textId="1497844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Bibliography of British and Irish History - statement not supplied</w:t>
      </w:r>
      <w:r w:rsidR="00061EFD">
        <w:rPr>
          <w:rFonts w:ascii="Segoe UI" w:eastAsia="Segoe UI" w:hAnsi="Segoe UI" w:cs="Segoe UI"/>
        </w:rPr>
        <w:t>.</w:t>
      </w:r>
    </w:p>
    <w:p w14:paraId="5AA2BF88" w14:textId="70A211F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 xml:space="preserve">Bibliography of the History of Art (BHA) and </w:t>
      </w:r>
      <w:proofErr w:type="spellStart"/>
      <w:r w:rsidRPr="3DD65AEA">
        <w:rPr>
          <w:rFonts w:ascii="Segoe UI" w:eastAsia="Segoe UI" w:hAnsi="Segoe UI" w:cs="Segoe UI"/>
        </w:rPr>
        <w:t>Répertoire</w:t>
      </w:r>
      <w:proofErr w:type="spellEnd"/>
      <w:r w:rsidRPr="3DD65AEA">
        <w:rPr>
          <w:rFonts w:ascii="Segoe UI" w:eastAsia="Segoe UI" w:hAnsi="Segoe UI" w:cs="Segoe UI"/>
        </w:rPr>
        <w:t xml:space="preserve"> International de la </w:t>
      </w:r>
      <w:proofErr w:type="spellStart"/>
      <w:r w:rsidRPr="3DD65AEA">
        <w:rPr>
          <w:rFonts w:ascii="Segoe UI" w:eastAsia="Segoe UI" w:hAnsi="Segoe UI" w:cs="Segoe UI"/>
        </w:rPr>
        <w:t>Litérature</w:t>
      </w:r>
      <w:proofErr w:type="spellEnd"/>
      <w:r w:rsidRPr="3DD65AEA">
        <w:rPr>
          <w:rFonts w:ascii="Segoe UI" w:eastAsia="Segoe UI" w:hAnsi="Segoe UI" w:cs="Segoe UI"/>
        </w:rPr>
        <w:t xml:space="preserve"> de </w:t>
      </w:r>
      <w:proofErr w:type="spellStart"/>
      <w:r w:rsidRPr="3DD65AEA">
        <w:rPr>
          <w:rFonts w:ascii="Segoe UI" w:eastAsia="Segoe UI" w:hAnsi="Segoe UI" w:cs="Segoe UI"/>
        </w:rPr>
        <w:t>l’Art</w:t>
      </w:r>
      <w:proofErr w:type="spellEnd"/>
      <w:r w:rsidRPr="3DD65AEA">
        <w:rPr>
          <w:rFonts w:ascii="Segoe UI" w:eastAsia="Segoe UI" w:hAnsi="Segoe UI" w:cs="Segoe UI"/>
        </w:rPr>
        <w:t xml:space="preserve"> (RILA)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</w:t>
      </w:r>
    </w:p>
    <w:p w14:paraId="3E3EEA99" w14:textId="0008268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8">
        <w:r w:rsidRPr="3DD65AEA">
          <w:rPr>
            <w:rStyle w:val="Hyperlink"/>
            <w:rFonts w:ascii="Segoe UI" w:eastAsia="Segoe UI" w:hAnsi="Segoe UI" w:cs="Segoe UI"/>
            <w:color w:val="auto"/>
          </w:rPr>
          <w:t>Box of Broadcasts (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auto"/>
          </w:rPr>
          <w:t>BoB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auto"/>
          </w:rPr>
          <w:t>) National</w:t>
        </w:r>
      </w:hyperlink>
    </w:p>
    <w:p w14:paraId="059DF2F9" w14:textId="1A5D7E0F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9">
        <w:r w:rsidRPr="2756997F">
          <w:rPr>
            <w:rStyle w:val="Hyperlink"/>
            <w:rFonts w:ascii="Segoe UI" w:eastAsia="Segoe UI" w:hAnsi="Segoe UI" w:cs="Segoe UI"/>
            <w:color w:val="auto"/>
          </w:rPr>
          <w:t>British and Irish Archaeological Bibliography (BIA</w:t>
        </w:r>
        <w:r w:rsidR="55BE366C" w:rsidRPr="2756997F">
          <w:rPr>
            <w:rStyle w:val="Hyperlink"/>
            <w:rFonts w:ascii="Segoe UI" w:eastAsia="Segoe UI" w:hAnsi="Segoe UI" w:cs="Segoe UI"/>
            <w:color w:val="auto"/>
          </w:rPr>
          <w:t>B)</w:t>
        </w:r>
      </w:hyperlink>
      <w:r w:rsidRPr="2756997F">
        <w:rPr>
          <w:rFonts w:ascii="Segoe UI" w:eastAsia="Segoe UI" w:hAnsi="Segoe UI" w:cs="Segoe UI"/>
        </w:rPr>
        <w:t xml:space="preserve"> </w:t>
      </w:r>
    </w:p>
    <w:p w14:paraId="19C67F84" w14:textId="2830B1A2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0">
        <w:r w:rsidRPr="2756997F">
          <w:rPr>
            <w:rStyle w:val="Hyperlink"/>
            <w:rFonts w:ascii="Segoe UI" w:eastAsia="Segoe UI" w:hAnsi="Segoe UI" w:cs="Segoe UI"/>
            <w:color w:val="000000" w:themeColor="text1"/>
          </w:rPr>
          <w:t>British Association for the Advancement of Science (BAAS): Collections on the history of science 1830-1970</w:t>
        </w:r>
      </w:hyperlink>
    </w:p>
    <w:p w14:paraId="1D727A6D" w14:textId="0A9EC9F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British History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98A4F3B" w14:textId="69A2795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British Library Newspapers 1600-1900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3B2BD2F" w14:textId="17DA7C5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British Periodicals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66DDEA95" w14:textId="4D57D7F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hyperlink r:id="rId24">
        <w:r w:rsidRPr="3DD65AEA">
          <w:rPr>
            <w:rStyle w:val="Hyperlink"/>
            <w:rFonts w:ascii="Segoe UI" w:eastAsia="Segoe UI" w:hAnsi="Segoe UI" w:cs="Segoe UI"/>
            <w:color w:val="auto"/>
          </w:rPr>
          <w:t>British Universities Film and Video Council (BUFVC)</w:t>
        </w:r>
      </w:hyperlink>
      <w:r w:rsidRPr="3DD65AEA">
        <w:rPr>
          <w:rFonts w:ascii="Segoe UI" w:eastAsia="Segoe UI" w:hAnsi="Segoe UI" w:cs="Segoe UI"/>
        </w:rPr>
        <w:t xml:space="preserve">  </w:t>
      </w:r>
    </w:p>
    <w:p w14:paraId="2D1DD5E7" w14:textId="05C50EF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Business Source Premier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655573FD" w14:textId="46C32D3B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5">
        <w:r w:rsidRPr="3DD65AEA">
          <w:rPr>
            <w:rStyle w:val="Hyperlink"/>
            <w:rFonts w:ascii="Segoe UI" w:eastAsia="Segoe UI" w:hAnsi="Segoe UI" w:cs="Segoe UI"/>
            <w:color w:val="auto"/>
          </w:rPr>
          <w:t>The Cambridge Edition of the Works of Ben Jonson Online</w:t>
        </w:r>
      </w:hyperlink>
    </w:p>
    <w:p w14:paraId="2BFAE9D7" w14:textId="7A5381A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Capital IQ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</w:t>
      </w:r>
    </w:p>
    <w:p w14:paraId="3DC9B7F8" w14:textId="61CC6BE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Carl Giles Trust Collection - statement not supplied</w:t>
      </w:r>
      <w:r w:rsidR="00061EFD">
        <w:rPr>
          <w:rFonts w:ascii="Segoe UI" w:eastAsia="Segoe UI" w:hAnsi="Segoe UI" w:cs="Segoe UI"/>
        </w:rPr>
        <w:t>.</w:t>
      </w:r>
    </w:p>
    <w:p w14:paraId="5F910AFA" w14:textId="654DE7B4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Census data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35FB9ED1" w14:textId="09CEB30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Cochrane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3628E1C" w14:textId="470BD67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The Complete Prose of T.S. Eliot: The Critical Edition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E333A3A" w14:textId="6791637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Crime Survey for England and Wales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FFCDB91" w14:textId="7005D13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Criminal Justice Abstracts with Full Text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144D0BF" w14:textId="23FA3FE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0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Dialnet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Plus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0169150" w14:textId="6EF519D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1" w:anchor="service_info/accessibility.htm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Digimap</w:t>
        </w:r>
        <w:proofErr w:type="spellEnd"/>
      </w:hyperlink>
      <w:r w:rsidRPr="3DD65AEA">
        <w:rPr>
          <w:rFonts w:ascii="Segoe UI" w:eastAsia="Segoe UI" w:hAnsi="Segoe UI" w:cs="Segoe UI"/>
        </w:rPr>
        <w:t xml:space="preserve"> </w:t>
      </w:r>
    </w:p>
    <w:p w14:paraId="1C51F2F4" w14:textId="03BA5867" w:rsidR="1913E9F3" w:rsidRPr="00C871EB" w:rsidRDefault="31A8632C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32" w:history="1"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Digital Education Resource Archive</w:t>
        </w:r>
      </w:hyperlink>
      <w:r w:rsidRPr="00C871EB">
        <w:rPr>
          <w:rStyle w:val="Hyperlink"/>
          <w:color w:val="000000" w:themeColor="text1"/>
        </w:rPr>
        <w:t xml:space="preserve"> </w:t>
      </w:r>
    </w:p>
    <w:p w14:paraId="22E4C4E1" w14:textId="50FFC5C7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3">
        <w:r w:rsidRPr="2756997F">
          <w:rPr>
            <w:rStyle w:val="Hyperlink"/>
            <w:rFonts w:ascii="Segoe UI" w:eastAsia="Segoe UI" w:hAnsi="Segoe UI" w:cs="Segoe UI"/>
            <w:color w:val="000000" w:themeColor="text1"/>
          </w:rPr>
          <w:t>Directory of Open Access Books (DOAB</w:t>
        </w:r>
      </w:hyperlink>
      <w:r w:rsidRPr="2756997F">
        <w:rPr>
          <w:rFonts w:ascii="Segoe UI" w:eastAsia="Segoe UI" w:hAnsi="Segoe UI" w:cs="Segoe UI"/>
          <w:color w:val="000000" w:themeColor="text1"/>
        </w:rPr>
        <w:t xml:space="preserve">) </w:t>
      </w:r>
    </w:p>
    <w:p w14:paraId="549EC790" w14:textId="54C46B3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Directory of Open Access Journals (DOAJ</w:t>
        </w:r>
      </w:hyperlink>
      <w:r w:rsidRPr="3DD65AEA">
        <w:rPr>
          <w:rFonts w:ascii="Segoe UI" w:eastAsia="Segoe UI" w:hAnsi="Segoe UI" w:cs="Segoe UI"/>
          <w:color w:val="000000" w:themeColor="text1"/>
        </w:rPr>
        <w:t>)</w:t>
      </w:r>
      <w:r w:rsidRPr="3DD65AEA">
        <w:rPr>
          <w:rFonts w:ascii="Segoe UI" w:eastAsia="Segoe UI" w:hAnsi="Segoe UI" w:cs="Segoe UI"/>
        </w:rPr>
        <w:t xml:space="preserve"> </w:t>
      </w:r>
    </w:p>
    <w:p w14:paraId="03066E80" w14:textId="7490787A" w:rsidR="1913E9F3" w:rsidRPr="00C871EB" w:rsidRDefault="31A8632C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35" w:history="1"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Directory of Open Access Repository (</w:t>
        </w:r>
        <w:proofErr w:type="spellStart"/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openDOAR</w:t>
        </w:r>
        <w:proofErr w:type="spellEnd"/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)</w:t>
        </w:r>
      </w:hyperlink>
    </w:p>
    <w:p w14:paraId="7D7E7EE8" w14:textId="33C8407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Drama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2D52C3D" w14:textId="57A6483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Early English Books Online (EEBO) via ProQuest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E3AA74F" w14:textId="4C2B467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Early European Books (EEB)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2DF3ED5" w14:textId="7BB4A73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9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eDuke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Books Scholarly Collection: Latin American Studies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52B6D76" w14:textId="4BE4041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Eighteenth Century Collections Online (ECCO) via </w:t>
        </w:r>
        <w:r w:rsidR="004D053D">
          <w:rPr>
            <w:rStyle w:val="Hyperlink"/>
            <w:rFonts w:ascii="Segoe UI" w:eastAsia="Segoe UI" w:hAnsi="Segoe UI" w:cs="Segoe UI"/>
            <w:color w:val="000000" w:themeColor="text1"/>
          </w:rPr>
          <w:t>Text Creation Partnership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4616D94" w14:textId="6647837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1">
        <w:r w:rsidRPr="3DD65AEA">
          <w:rPr>
            <w:rStyle w:val="Hyperlink"/>
            <w:rFonts w:ascii="Segoe UI" w:eastAsia="Segoe UI" w:hAnsi="Segoe UI" w:cs="Segoe UI"/>
            <w:color w:val="auto"/>
          </w:rPr>
          <w:t xml:space="preserve">Education Resources Information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auto"/>
          </w:rPr>
          <w:t>Center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auto"/>
          </w:rPr>
          <w:t xml:space="preserve"> (ERIC)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5248D1B6" w14:textId="5235AF62" w:rsidR="1913E9F3" w:rsidRPr="00BB1700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00BD42C4">
        <w:rPr>
          <w:rFonts w:ascii="Segoe UI" w:eastAsia="Segoe UI" w:hAnsi="Segoe UI" w:cs="Segoe UI"/>
        </w:rPr>
        <w:t>Electronic Theses Online Services (</w:t>
      </w:r>
      <w:proofErr w:type="spellStart"/>
      <w:r w:rsidRPr="00BD42C4">
        <w:rPr>
          <w:rFonts w:ascii="Segoe UI" w:eastAsia="Segoe UI" w:hAnsi="Segoe UI" w:cs="Segoe UI"/>
        </w:rPr>
        <w:t>EThOs</w:t>
      </w:r>
      <w:proofErr w:type="spellEnd"/>
      <w:r w:rsidRPr="3DD65AEA">
        <w:rPr>
          <w:rFonts w:ascii="Segoe UI" w:eastAsia="Segoe UI" w:hAnsi="Segoe UI" w:cs="Segoe UI"/>
        </w:rPr>
        <w:t xml:space="preserve">) </w:t>
      </w:r>
      <w:r w:rsidR="00BD42C4">
        <w:rPr>
          <w:rFonts w:ascii="Segoe UI" w:eastAsia="Segoe UI" w:hAnsi="Segoe UI" w:cs="Segoe UI"/>
        </w:rPr>
        <w:t>– statement not supplied</w:t>
      </w:r>
    </w:p>
    <w:p w14:paraId="1D1315E6" w14:textId="77777777" w:rsidR="00BB1700" w:rsidRDefault="00BB1700" w:rsidP="00BB17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Elgar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59A977D" w14:textId="0CE920B4" w:rsidR="1913E9F3" w:rsidRDefault="31A8632C" w:rsidP="3DD65AEA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  <w:u w:val="single"/>
        </w:rPr>
      </w:pPr>
      <w:hyperlink r:id="rId4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European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Newsstream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00924F5" w14:textId="3236A56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European Views of the Americas 1493-1750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31E49920" w14:textId="5423D4F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FT.com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B484CFE" w14:textId="48A5069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GreenFILE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4C181BC6" w14:textId="2F891EE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Hein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F20C61C" w14:textId="6DA51DD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Historical Abstracts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0FE9F72F" w14:textId="5765465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House of Commons Parliamentary Papers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3D861F6" w14:textId="3DBD3F7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IEEE Xplore Digital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993D793" w14:textId="7150952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Illustrated London News Historical Archive 1842-2003</w:t>
        </w:r>
      </w:hyperlink>
    </w:p>
    <w:p w14:paraId="031F82E8" w14:textId="762653B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Independent Voices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6BA0F71" w14:textId="6616A96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0" w:anchor="Q29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IngentaConnect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B5003A1" w14:textId="6A8CFBB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Institute of Civil Engineer's (ICE) Virtual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03B91A1" w14:textId="3DB2B6F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International Bibliography of the Social Sciences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143E7EC" w14:textId="2CB0753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3" w:anchor="tab-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IRIS Digital Repository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1467FB51" w14:textId="678C126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proofErr w:type="spellStart"/>
      <w:r w:rsidRPr="3DD65AEA">
        <w:rPr>
          <w:rFonts w:ascii="Segoe UI" w:eastAsia="Segoe UI" w:hAnsi="Segoe UI" w:cs="Segoe UI"/>
        </w:rPr>
        <w:t>IsisCB</w:t>
      </w:r>
      <w:proofErr w:type="spellEnd"/>
      <w:r w:rsidRPr="3DD65AEA">
        <w:rPr>
          <w:rFonts w:ascii="Segoe UI" w:eastAsia="Segoe UI" w:hAnsi="Segoe UI" w:cs="Segoe UI"/>
        </w:rPr>
        <w:t xml:space="preserve"> Explore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</w:t>
      </w:r>
    </w:p>
    <w:p w14:paraId="40CB1A4C" w14:textId="6A99ED5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John Johnson Collection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288D115F" w14:textId="66626365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proofErr w:type="spellStart"/>
      <w:r w:rsidRPr="2756997F">
        <w:rPr>
          <w:rFonts w:ascii="Segoe UI" w:eastAsia="Segoe UI" w:hAnsi="Segoe UI" w:cs="Segoe UI"/>
        </w:rPr>
        <w:t>JoVE</w:t>
      </w:r>
      <w:proofErr w:type="spellEnd"/>
      <w:r w:rsidRPr="2756997F">
        <w:rPr>
          <w:rFonts w:ascii="Segoe UI" w:eastAsia="Segoe UI" w:hAnsi="Segoe UI" w:cs="Segoe UI"/>
        </w:rPr>
        <w:t xml:space="preserve"> Science Education - statement not supplied</w:t>
      </w:r>
      <w:r w:rsidR="00061EFD">
        <w:rPr>
          <w:rFonts w:ascii="Segoe UI" w:eastAsia="Segoe UI" w:hAnsi="Segoe UI" w:cs="Segoe UI"/>
        </w:rPr>
        <w:t>.</w:t>
      </w:r>
    </w:p>
    <w:p w14:paraId="172FD073" w14:textId="6A0D727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JP Morgan Research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A0B6BB7" w14:textId="4F15CDC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JSTOR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2E88F7" w14:textId="422B238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7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Kanopy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7632F73" w14:textId="26B971D5" w:rsidR="008D355B" w:rsidRPr="008D355B" w:rsidRDefault="008D355B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58" w:history="1">
        <w:r w:rsidRPr="008D355B">
          <w:rPr>
            <w:rStyle w:val="Hyperlink"/>
            <w:rFonts w:ascii="Segoe UI" w:eastAsia="Segoe UI" w:hAnsi="Segoe UI" w:cs="Segoe UI"/>
            <w:color w:val="000000" w:themeColor="text1"/>
          </w:rPr>
          <w:t>Kortext</w:t>
        </w:r>
      </w:hyperlink>
      <w:r w:rsidRPr="008D355B">
        <w:rPr>
          <w:rStyle w:val="Hyperlink"/>
          <w:color w:val="000000" w:themeColor="text1"/>
        </w:rPr>
        <w:t xml:space="preserve"> </w:t>
      </w:r>
    </w:p>
    <w:p w14:paraId="140E0D45" w14:textId="06D6734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Lexis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A0A433D" w14:textId="6DB0291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Linguistics and Language Behaviour Abstracts (LLBA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) </w:t>
      </w:r>
    </w:p>
    <w:p w14:paraId="5FC4646A" w14:textId="6C049796" w:rsidR="3743C1E5" w:rsidRDefault="3743C1E5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LinkedIn Learning</w:t>
        </w:r>
      </w:hyperlink>
    </w:p>
    <w:p w14:paraId="7D5240CF" w14:textId="1AA75161" w:rsidR="3743C1E5" w:rsidRDefault="3743C1E5" w:rsidP="7D4D0BD6">
      <w:pPr>
        <w:pStyle w:val="ListParagraph"/>
        <w:numPr>
          <w:ilvl w:val="0"/>
          <w:numId w:val="4"/>
        </w:numPr>
        <w:rPr>
          <w:rStyle w:val="Hyperlink"/>
          <w:rFonts w:ascii="Segoe UI" w:eastAsia="Segoe UI" w:hAnsi="Segoe UI" w:cs="Segoe UI"/>
          <w:color w:val="000000" w:themeColor="text1"/>
        </w:rPr>
      </w:pPr>
      <w:hyperlink r:id="rId6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Literary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</w:hyperlink>
    </w:p>
    <w:p w14:paraId="79151974" w14:textId="6845F1D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Literature Online (LION)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part of ProQuest One Literature</w:t>
      </w:r>
    </w:p>
    <w:p w14:paraId="0EBEF07D" w14:textId="5AB8C6E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LLMC Digital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5A1FF011" w14:textId="70C5914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Loeb Digital Classical Library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BBD7B0D" w14:textId="056E7BC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London Datastore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98AE3DE" w14:textId="5C254C4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6">
        <w:r w:rsidRPr="3DD65AEA">
          <w:rPr>
            <w:rStyle w:val="Hyperlink"/>
            <w:rFonts w:ascii="Segoe UI" w:eastAsia="Segoe UI" w:hAnsi="Segoe UI" w:cs="Segoe UI"/>
            <w:color w:val="auto"/>
          </w:rPr>
          <w:t>Manchester Medieval Sources online</w:t>
        </w:r>
      </w:hyperlink>
    </w:p>
    <w:p w14:paraId="6F4D559C" w14:textId="0AF6FAE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7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MathSciNet</w:t>
        </w:r>
        <w:proofErr w:type="spellEnd"/>
      </w:hyperlink>
      <w:r w:rsidRPr="3DD65AEA">
        <w:rPr>
          <w:rFonts w:ascii="Segoe UI" w:eastAsia="Segoe UI" w:hAnsi="Segoe UI" w:cs="Segoe UI"/>
        </w:rPr>
        <w:t xml:space="preserve"> </w:t>
      </w:r>
    </w:p>
    <w:p w14:paraId="33C3547D" w14:textId="17F2BBC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Max Planck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of Public International Law (MPEPIL)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 </w:t>
      </w:r>
    </w:p>
    <w:p w14:paraId="2716B269" w14:textId="315E16D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Medline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29267325" w14:textId="1454061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Migration to New Worlds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4EFBB420" w14:textId="45CD51B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Mintel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 </w:t>
      </w:r>
    </w:p>
    <w:p w14:paraId="468DFE62" w14:textId="1B89B13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MLA International Bibliography via EBSCO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031B806C" w14:textId="5AACE06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 Century Books from the British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3CE09EC" w14:textId="66F50CE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Nineteenth-Century British Newspapers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F4C50F0" w14:textId="120257A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Nineteenth-Century British Pamphlets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9872BF9" w14:textId="024C104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 Century Index (C19 Index)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61AD3F41" w14:textId="05958B0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Nineteenth-Century Serials Edition (NCSE) - statement not supplied</w:t>
      </w:r>
      <w:r w:rsidR="00061EFD">
        <w:rPr>
          <w:rFonts w:ascii="Segoe UI" w:eastAsia="Segoe UI" w:hAnsi="Segoe UI" w:cs="Segoe UI"/>
        </w:rPr>
        <w:t>.</w:t>
      </w:r>
    </w:p>
    <w:p w14:paraId="6D607A75" w14:textId="3F6BE7A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 Century UK Periodicals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F2EF13C" w14:textId="16EF6186" w:rsidR="1913E9F3" w:rsidRPr="00C871EB" w:rsidRDefault="31A8632C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75" w:history="1"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Now Publishers</w:t>
        </w:r>
      </w:hyperlink>
    </w:p>
    <w:p w14:paraId="14FF2499" w14:textId="61B05C2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OAIster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48EFD65B" w14:textId="52E3BB4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Open Commons of Phenomenology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00B0020F" w14:textId="59BA15D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Open Textbook Library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DA62B12" w14:textId="1BFBE56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Organisation for Economic Cooperation and Development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iLibrary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(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OECDiLibrary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) </w:t>
      </w:r>
    </w:p>
    <w:p w14:paraId="5ECF9912" w14:textId="27C9126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Bibliographies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B1A822D" w14:textId="5ABADE1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7" w:anchor="screen-reader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Dictionary of National Biography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13631E7" w14:textId="2926ABB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English Dictionary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877D87C" w14:textId="7AFE603B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9" w:anchor="faq2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Handbooks Online (OHO)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961C03D" w14:textId="2A0C6D2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Refer</w:t>
        </w:r>
        <w:r w:rsidR="008D355B">
          <w:rPr>
            <w:rStyle w:val="Hyperlink"/>
            <w:rFonts w:ascii="Segoe UI" w:eastAsia="Segoe UI" w:hAnsi="Segoe UI" w:cs="Segoe UI"/>
            <w:color w:val="000000" w:themeColor="text1"/>
          </w:rPr>
          <w:t>ence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14481A8" w14:textId="31F8B89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1">
        <w:r w:rsidRPr="3DD65AEA">
          <w:rPr>
            <w:rStyle w:val="Hyperlink"/>
            <w:rFonts w:ascii="Segoe UI" w:eastAsia="Segoe UI" w:hAnsi="Segoe UI" w:cs="Segoe UI"/>
            <w:color w:val="auto"/>
          </w:rPr>
          <w:t>Oxford Scholarly Editions Online: The New Oxford Shakespeare</w:t>
        </w:r>
      </w:hyperlink>
    </w:p>
    <w:p w14:paraId="2D9341D3" w14:textId="7F9E983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Scholarship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F464370" w14:textId="5DF8B2A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Past Masters</w:t>
        </w:r>
      </w:hyperlink>
    </w:p>
    <w:p w14:paraId="19097EFE" w14:textId="44FA848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Paulys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Realencyclopädie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der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classischen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Altertumswissenschaft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2CE97D06" w14:textId="0CC70FF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Psychoanalytic Electronic Publishing (PEP) Web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9205D0B" w14:textId="31C6596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Periodicals Archive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 </w:t>
      </w:r>
    </w:p>
    <w:p w14:paraId="783F4A23" w14:textId="31C0977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Periodicals Index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4A6029" w14:textId="56C6340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PhilPapers: Philosophical Research Online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16069915" w14:textId="2FA7100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Project Muse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9F76DE6" w14:textId="77777777" w:rsidR="00BF763F" w:rsidRPr="00BF763F" w:rsidRDefault="31A8632C" w:rsidP="7D4D0BD6">
      <w:pPr>
        <w:pStyle w:val="ListParagraph"/>
        <w:numPr>
          <w:ilvl w:val="0"/>
          <w:numId w:val="4"/>
        </w:numPr>
        <w:rPr>
          <w:rStyle w:val="Hyperlink"/>
          <w:rFonts w:ascii="Segoe UI" w:eastAsia="Segoe UI" w:hAnsi="Segoe UI" w:cs="Segoe UI"/>
          <w:color w:val="000000" w:themeColor="text1"/>
          <w:u w:val="none"/>
        </w:rPr>
      </w:pPr>
      <w:hyperlink r:id="rId8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ProQuest </w:t>
        </w:r>
        <w:r w:rsidR="00BF763F">
          <w:rPr>
            <w:rStyle w:val="Hyperlink"/>
            <w:rFonts w:ascii="Segoe UI" w:eastAsia="Segoe UI" w:hAnsi="Segoe UI" w:cs="Segoe UI"/>
            <w:color w:val="000000" w:themeColor="text1"/>
          </w:rPr>
          <w:t>One Business</w:t>
        </w:r>
      </w:hyperlink>
    </w:p>
    <w:p w14:paraId="0A1DFC43" w14:textId="45F01161" w:rsidR="1913E9F3" w:rsidRDefault="00BF763F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>
        <w:rPr>
          <w:rStyle w:val="Hyperlink"/>
          <w:rFonts w:ascii="Segoe UI" w:eastAsia="Segoe UI" w:hAnsi="Segoe UI" w:cs="Segoe UI"/>
          <w:color w:val="000000" w:themeColor="text1"/>
        </w:rPr>
        <w:t>ProQuest One Literature</w:t>
      </w:r>
      <w:r w:rsidR="31A8632C"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CBF5E5C" w14:textId="58C7EC0F" w:rsidR="1913E9F3" w:rsidRDefault="00BF763F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PsycArticles</w:t>
      </w:r>
      <w:r w:rsidR="31A8632C"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="31A8632C" w:rsidRPr="3DD65AEA">
        <w:rPr>
          <w:rFonts w:ascii="Segoe UI" w:eastAsia="Segoe UI" w:hAnsi="Segoe UI" w:cs="Segoe UI"/>
        </w:rPr>
        <w:t xml:space="preserve">– </w:t>
      </w:r>
      <w:r w:rsidR="31A8632C" w:rsidRPr="3DD65AEA">
        <w:rPr>
          <w:rFonts w:ascii="Segoe UI" w:eastAsia="Segoe UI" w:hAnsi="Segoe UI" w:cs="Segoe UI"/>
          <w:b/>
          <w:bCs/>
        </w:rPr>
        <w:t>see Note A.</w:t>
      </w:r>
    </w:p>
    <w:p w14:paraId="2986EEE4" w14:textId="54CD052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PsycINFO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7F882C51" w14:textId="2962412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PsycTESTS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4266ED89" w14:textId="6702514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PubChem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DD8E83" w14:textId="195B5BF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PubMed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9DE9E2A" w14:textId="4769778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Regional Business News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583AEEB8" w14:textId="137DA8E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lastRenderedPageBreak/>
        <w:t>Research Professional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EF6134B" w14:textId="134D823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Routledge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of Modernism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213D1A1" w14:textId="1D7FB32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Routledge Handbooks Online: Philosophy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F38E555" w14:textId="2D40120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Royal Society of Chemistry Journals Archive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F644FB7" w14:textId="086690A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3" w:anchor="link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Safari Books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2C1A527" w14:textId="7B1DED2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ScienceDirect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49955BC" w14:textId="47085F3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Scopus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57DF8F8" w14:textId="48AAD34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6">
        <w:r w:rsidRPr="3DD65AEA">
          <w:rPr>
            <w:rStyle w:val="Hyperlink"/>
            <w:rFonts w:ascii="Segoe UI" w:eastAsia="Segoe UI" w:hAnsi="Segoe UI" w:cs="Segoe UI"/>
            <w:color w:val="auto"/>
          </w:rPr>
          <w:t>The Scrapbook of Anna Birkbeck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769DD97A" w14:textId="666F855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7">
        <w:proofErr w:type="gram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Seventeenth and Eighteenth Century Burney</w:t>
        </w:r>
        <w:proofErr w:type="gram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Collection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1C3C2A" w14:textId="25C053E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00C44C27">
        <w:rPr>
          <w:rFonts w:ascii="Segoe UI" w:eastAsia="Segoe UI" w:hAnsi="Segoe UI" w:cs="Segoe UI"/>
        </w:rPr>
        <w:t>Sounds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="00C44C27">
        <w:rPr>
          <w:rFonts w:ascii="Segoe UI" w:eastAsia="Segoe UI" w:hAnsi="Segoe UI" w:cs="Segoe UI"/>
          <w:color w:val="000000" w:themeColor="text1"/>
        </w:rPr>
        <w:t>– statement not supplied</w:t>
      </w:r>
    </w:p>
    <w:p w14:paraId="5AE3267A" w14:textId="02F2EFA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8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SpringerProtocols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(1980-2032)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08F5DFF" w14:textId="1874F71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Stanford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of Philosophy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4549369" w14:textId="0C2011E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Teachers TV from Education in Video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F7D8330" w14:textId="3D78861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Television and Radio Index for Learning and Teaching (TRILT)</w:t>
        </w:r>
      </w:hyperlink>
    </w:p>
    <w:p w14:paraId="0E2F38F7" w14:textId="662241E4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Times Digital Archive (1785-2010)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E24EF10" w14:textId="41EDC6A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3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Toxline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E067F6D" w14:textId="41D405F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UK Data Service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697BA6E" w14:textId="4801854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Victorian Database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 </w:t>
      </w:r>
    </w:p>
    <w:p w14:paraId="15169E46" w14:textId="0202FF1C" w:rsidR="31A8632C" w:rsidRDefault="31A8632C" w:rsidP="3DD65AEA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Visual Arts Data Service (VADS)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02BC558" w14:textId="17F53B0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Wellesley Index to Victorian Periodicals 1824-1900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9A1AD34" w14:textId="5920A38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Westlaw UK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4121BAA" w14:textId="5064DF2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WARC (World Advertising Research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Center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>)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729442E" w14:textId="61576273" w:rsidR="1913E9F3" w:rsidRDefault="31A8632C" w:rsidP="7D4D0BD6">
      <w:pPr>
        <w:rPr>
          <w:rFonts w:ascii="Segoe UI" w:eastAsia="Segoe UI" w:hAnsi="Segoe UI" w:cs="Segoe UI"/>
        </w:rPr>
      </w:pPr>
      <w:r w:rsidRPr="7D4D0BD6">
        <w:rPr>
          <w:rFonts w:ascii="Segoe UI" w:eastAsia="Segoe UI" w:hAnsi="Segoe UI" w:cs="Segoe UI"/>
          <w:b/>
          <w:bCs/>
        </w:rPr>
        <w:t>Note A.</w:t>
      </w:r>
      <w:r w:rsidRPr="7D4D0BD6">
        <w:rPr>
          <w:rFonts w:ascii="Segoe UI" w:eastAsia="Segoe UI" w:hAnsi="Segoe UI" w:cs="Segoe UI"/>
        </w:rPr>
        <w:t xml:space="preserve"> You can assess the Accessibility </w:t>
      </w:r>
      <w:r w:rsidR="632EF55B" w:rsidRPr="7D4D0BD6">
        <w:rPr>
          <w:rFonts w:ascii="Segoe UI" w:eastAsia="Segoe UI" w:hAnsi="Segoe UI" w:cs="Segoe UI"/>
        </w:rPr>
        <w:t>S</w:t>
      </w:r>
      <w:r w:rsidRPr="7D4D0BD6">
        <w:rPr>
          <w:rFonts w:ascii="Segoe UI" w:eastAsia="Segoe UI" w:hAnsi="Segoe UI" w:cs="Segoe UI"/>
        </w:rPr>
        <w:t>tatement once you have logged on to the database – this is at support.ebsco.com/help/</w:t>
      </w:r>
      <w:proofErr w:type="spellStart"/>
      <w:r w:rsidRPr="7D4D0BD6">
        <w:rPr>
          <w:rFonts w:ascii="Segoe UI" w:eastAsia="Segoe UI" w:hAnsi="Segoe UI" w:cs="Segoe UI"/>
        </w:rPr>
        <w:t>index.php?help_id</w:t>
      </w:r>
      <w:proofErr w:type="spellEnd"/>
      <w:r w:rsidRPr="7D4D0BD6">
        <w:rPr>
          <w:rFonts w:ascii="Segoe UI" w:eastAsia="Segoe UI" w:hAnsi="Segoe UI" w:cs="Segoe UI"/>
        </w:rPr>
        <w:t>=1330.</w:t>
      </w:r>
      <w:r w:rsidR="66C9377F" w:rsidRPr="7D4D0BD6">
        <w:rPr>
          <w:rFonts w:ascii="Segoe UI" w:eastAsia="Segoe UI" w:hAnsi="Segoe UI" w:cs="Segoe UI"/>
        </w:rPr>
        <w:t xml:space="preserve">  General </w:t>
      </w:r>
      <w:r w:rsidR="0765FD3C" w:rsidRPr="7D4D0BD6">
        <w:rPr>
          <w:rFonts w:ascii="Segoe UI" w:eastAsia="Segoe UI" w:hAnsi="Segoe UI" w:cs="Segoe UI"/>
        </w:rPr>
        <w:t xml:space="preserve">website </w:t>
      </w:r>
      <w:r w:rsidR="66C9377F" w:rsidRPr="7D4D0BD6">
        <w:rPr>
          <w:rFonts w:ascii="Segoe UI" w:eastAsia="Segoe UI" w:hAnsi="Segoe UI" w:cs="Segoe UI"/>
        </w:rPr>
        <w:t>Acce</w:t>
      </w:r>
      <w:r w:rsidR="33EDD69B" w:rsidRPr="7D4D0BD6">
        <w:rPr>
          <w:rFonts w:ascii="Segoe UI" w:eastAsia="Segoe UI" w:hAnsi="Segoe UI" w:cs="Segoe UI"/>
        </w:rPr>
        <w:t xml:space="preserve">ssibility statement for EBSCO </w:t>
      </w:r>
      <w:hyperlink r:id="rId107">
        <w:r w:rsidR="33EDD69B" w:rsidRPr="7D4D0BD6">
          <w:rPr>
            <w:rStyle w:val="Hyperlink"/>
            <w:rFonts w:ascii="Segoe UI" w:eastAsia="Segoe UI" w:hAnsi="Segoe UI" w:cs="Segoe UI"/>
          </w:rPr>
          <w:t>https://www.ebsco.com/technology/accessibility</w:t>
        </w:r>
      </w:hyperlink>
      <w:r w:rsidR="33EDD69B" w:rsidRPr="7D4D0BD6">
        <w:rPr>
          <w:rFonts w:ascii="Segoe UI" w:eastAsia="Segoe UI" w:hAnsi="Segoe UI" w:cs="Segoe UI"/>
        </w:rPr>
        <w:t>.</w:t>
      </w:r>
    </w:p>
    <w:p w14:paraId="28E33CE1" w14:textId="0B273DEB" w:rsidR="1913E9F3" w:rsidRDefault="1913E9F3" w:rsidP="7D4D0BD6">
      <w:pPr>
        <w:rPr>
          <w:rFonts w:ascii="Segoe UI" w:eastAsia="Segoe UI" w:hAnsi="Segoe UI" w:cs="Segoe UI"/>
          <w:b/>
          <w:bCs/>
          <w:color w:val="000000" w:themeColor="text1"/>
        </w:rPr>
      </w:pPr>
      <w:r w:rsidRPr="2756997F">
        <w:rPr>
          <w:rFonts w:ascii="Segoe UI" w:eastAsia="Segoe UI" w:hAnsi="Segoe UI" w:cs="Segoe UI"/>
          <w:b/>
          <w:bCs/>
          <w:color w:val="000000" w:themeColor="text1"/>
        </w:rPr>
        <w:t xml:space="preserve">Last updated </w:t>
      </w:r>
      <w:r w:rsidR="00E81154"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BD42C4">
        <w:rPr>
          <w:rFonts w:ascii="Segoe UI" w:eastAsia="Segoe UI" w:hAnsi="Segoe UI" w:cs="Segoe UI"/>
          <w:b/>
          <w:bCs/>
          <w:color w:val="000000" w:themeColor="text1"/>
        </w:rPr>
        <w:t>5</w:t>
      </w:r>
      <w:r w:rsidR="72EDD687" w:rsidRPr="2756997F">
        <w:rPr>
          <w:rFonts w:ascii="Segoe UI" w:eastAsia="Segoe UI" w:hAnsi="Segoe UI" w:cs="Segoe UI"/>
          <w:b/>
          <w:bCs/>
          <w:color w:val="000000" w:themeColor="text1"/>
        </w:rPr>
        <w:t>/</w:t>
      </w:r>
      <w:r w:rsidR="00E81154">
        <w:rPr>
          <w:rFonts w:ascii="Segoe UI" w:eastAsia="Segoe UI" w:hAnsi="Segoe UI" w:cs="Segoe UI"/>
          <w:b/>
          <w:bCs/>
          <w:color w:val="000000" w:themeColor="text1"/>
        </w:rPr>
        <w:t>10</w:t>
      </w:r>
      <w:r w:rsidR="72EDD687" w:rsidRPr="2756997F">
        <w:rPr>
          <w:rFonts w:ascii="Segoe UI" w:eastAsia="Segoe UI" w:hAnsi="Segoe UI" w:cs="Segoe UI"/>
          <w:b/>
          <w:bCs/>
          <w:color w:val="000000" w:themeColor="text1"/>
        </w:rPr>
        <w:t>/</w:t>
      </w:r>
      <w:r w:rsidR="52A3D1B0" w:rsidRPr="2756997F">
        <w:rPr>
          <w:rFonts w:ascii="Segoe UI" w:eastAsia="Segoe UI" w:hAnsi="Segoe UI" w:cs="Segoe UI"/>
          <w:b/>
          <w:bCs/>
          <w:color w:val="000000" w:themeColor="text1"/>
        </w:rPr>
        <w:t>202</w:t>
      </w:r>
      <w:r w:rsidR="00BD42C4">
        <w:rPr>
          <w:rFonts w:ascii="Segoe UI" w:eastAsia="Segoe UI" w:hAnsi="Segoe UI" w:cs="Segoe UI"/>
          <w:b/>
          <w:bCs/>
          <w:color w:val="000000" w:themeColor="text1"/>
        </w:rPr>
        <w:t>4</w:t>
      </w:r>
    </w:p>
    <w:sectPr w:rsidR="1913E9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WNWwv4HY1CFXy" int2:id="WNBkwKct">
      <int2:state int2:value="Rejected" int2:type="LegacyProofing"/>
    </int2:textHash>
    <int2:textHash int2:hashCode="zAUmB7yP8YTA3g" int2:id="I1dzHM8M">
      <int2:state int2:value="Rejected" int2:type="LegacyProofing"/>
    </int2:textHash>
    <int2:textHash int2:hashCode="5124OLz4MQE8i9" int2:id="E2CkY2cU">
      <int2:state int2:value="Rejected" int2:type="LegacyProofing"/>
    </int2:textHash>
    <int2:textHash int2:hashCode="/I6ak43EGbsJCZ" int2:id="KBYFw22i">
      <int2:state int2:value="Rejected" int2:type="LegacyProofing"/>
    </int2:textHash>
    <int2:textHash int2:hashCode="baAtjnfI8k/BPo" int2:id="fQq8W8DZ">
      <int2:state int2:value="Rejected" int2:type="LegacyProofing"/>
    </int2:textHash>
    <int2:textHash int2:hashCode="lO/+RXhZm5+QCd" int2:id="AsN1FGSu">
      <int2:state int2:value="Rejected" int2:type="LegacyProofing"/>
    </int2:textHash>
    <int2:textHash int2:hashCode="WOFeaDhn/Sqbbl" int2:id="hd0NDtR4">
      <int2:state int2:value="Rejected" int2:type="LegacyProofing"/>
    </int2:textHash>
    <int2:textHash int2:hashCode="Ly0LlRCc25fHpF" int2:id="KXaFjD0M">
      <int2:state int2:value="Rejected" int2:type="LegacyProofing"/>
    </int2:textHash>
    <int2:textHash int2:hashCode="29EZ9S5nHfC0rE" int2:id="G5xTy2kr">
      <int2:state int2:value="Rejected" int2:type="LegacyProofing"/>
    </int2:textHash>
    <int2:textHash int2:hashCode="rtTNoTszydHPgg" int2:id="Yv7AZOtu">
      <int2:state int2:value="Rejected" int2:type="LegacyProofing"/>
    </int2:textHash>
    <int2:textHash int2:hashCode="U0k+Ut/m90ro76" int2:id="zUMC9CsW">
      <int2:state int2:value="Rejected" int2:type="LegacyProofing"/>
    </int2:textHash>
    <int2:textHash int2:hashCode="eGBGSuNtNW+eey" int2:id="pDsUiRgd">
      <int2:state int2:value="Rejected" int2:type="LegacyProofing"/>
    </int2:textHash>
    <int2:textHash int2:hashCode="yfilZXMupWYDpJ" int2:id="yBJxZiBb">
      <int2:state int2:value="Rejected" int2:type="LegacyProofing"/>
    </int2:textHash>
    <int2:textHash int2:hashCode="gCh6xCTC/SEg/F" int2:id="jZWQKRbQ">
      <int2:state int2:value="Rejected" int2:type="LegacyProofing"/>
    </int2:textHash>
    <int2:textHash int2:hashCode="DYX4reTW93vWnc" int2:id="8g06taGV">
      <int2:state int2:value="Rejected" int2:type="LegacyProofing"/>
    </int2:textHash>
    <int2:textHash int2:hashCode="D98bTd1Hm3urCV" int2:id="UiYG1xMO">
      <int2:state int2:value="Rejected" int2:type="LegacyProofing"/>
    </int2:textHash>
    <int2:textHash int2:hashCode="k2mBU3uC3z3jvu" int2:id="LJqlQqrx">
      <int2:state int2:value="Rejected" int2:type="LegacyProofing"/>
    </int2:textHash>
    <int2:textHash int2:hashCode="359+d0spoVKdim" int2:id="B0ZjrPyE">
      <int2:state int2:value="Rejected" int2:type="LegacyProofing"/>
    </int2:textHash>
    <int2:textHash int2:hashCode="keWHeHCQdElKC/" int2:id="LCEFStzw">
      <int2:state int2:value="Rejected" int2:type="LegacyProofing"/>
    </int2:textHash>
    <int2:textHash int2:hashCode="nxxDyuRrXdd4yl" int2:id="RriIIrZ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281"/>
    <w:multiLevelType w:val="hybridMultilevel"/>
    <w:tmpl w:val="8EB2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F3E"/>
    <w:multiLevelType w:val="hybridMultilevel"/>
    <w:tmpl w:val="C144F906"/>
    <w:lvl w:ilvl="0" w:tplc="F0FC8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0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C7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AB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C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8D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0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AE18"/>
    <w:multiLevelType w:val="hybridMultilevel"/>
    <w:tmpl w:val="4A1EEAC6"/>
    <w:lvl w:ilvl="0" w:tplc="7028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4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EE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A0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A3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4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C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A5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A7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923D"/>
    <w:multiLevelType w:val="hybridMultilevel"/>
    <w:tmpl w:val="3A08D8F2"/>
    <w:lvl w:ilvl="0" w:tplc="5A5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6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6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A9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2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84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5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6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DED"/>
    <w:multiLevelType w:val="hybridMultilevel"/>
    <w:tmpl w:val="1A487FC8"/>
    <w:lvl w:ilvl="0" w:tplc="78BAD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25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4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0F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4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C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E9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0D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5CE8"/>
    <w:multiLevelType w:val="hybridMultilevel"/>
    <w:tmpl w:val="10167FDA"/>
    <w:lvl w:ilvl="0" w:tplc="70CA6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4C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A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D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2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E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07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6A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A1D99"/>
    <w:multiLevelType w:val="hybridMultilevel"/>
    <w:tmpl w:val="E1203016"/>
    <w:lvl w:ilvl="0" w:tplc="4A284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4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9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4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4B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8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C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8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54621">
    <w:abstractNumId w:val="3"/>
  </w:num>
  <w:num w:numId="2" w16cid:durableId="1144007040">
    <w:abstractNumId w:val="6"/>
  </w:num>
  <w:num w:numId="3" w16cid:durableId="333925329">
    <w:abstractNumId w:val="2"/>
  </w:num>
  <w:num w:numId="4" w16cid:durableId="2064866872">
    <w:abstractNumId w:val="4"/>
  </w:num>
  <w:num w:numId="5" w16cid:durableId="618220781">
    <w:abstractNumId w:val="5"/>
  </w:num>
  <w:num w:numId="6" w16cid:durableId="1381325583">
    <w:abstractNumId w:val="1"/>
  </w:num>
  <w:num w:numId="7" w16cid:durableId="31480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C1E81"/>
    <w:rsid w:val="00025401"/>
    <w:rsid w:val="0005533C"/>
    <w:rsid w:val="00061EFD"/>
    <w:rsid w:val="000A64E9"/>
    <w:rsid w:val="001022F5"/>
    <w:rsid w:val="00184691"/>
    <w:rsid w:val="001A03AF"/>
    <w:rsid w:val="001A5F2E"/>
    <w:rsid w:val="003533ED"/>
    <w:rsid w:val="00354D1F"/>
    <w:rsid w:val="003C580F"/>
    <w:rsid w:val="004033DF"/>
    <w:rsid w:val="00413055"/>
    <w:rsid w:val="00424B15"/>
    <w:rsid w:val="00462FB8"/>
    <w:rsid w:val="004B1234"/>
    <w:rsid w:val="004B7BDF"/>
    <w:rsid w:val="004D053D"/>
    <w:rsid w:val="005939A0"/>
    <w:rsid w:val="0065633B"/>
    <w:rsid w:val="00675289"/>
    <w:rsid w:val="006D6536"/>
    <w:rsid w:val="00722D9A"/>
    <w:rsid w:val="00760FEF"/>
    <w:rsid w:val="007D3569"/>
    <w:rsid w:val="007E3856"/>
    <w:rsid w:val="00863E71"/>
    <w:rsid w:val="008814C5"/>
    <w:rsid w:val="008AB30A"/>
    <w:rsid w:val="008D355B"/>
    <w:rsid w:val="008E53DC"/>
    <w:rsid w:val="009D225E"/>
    <w:rsid w:val="00AC1C9D"/>
    <w:rsid w:val="00AD7FCF"/>
    <w:rsid w:val="00AF4E9E"/>
    <w:rsid w:val="00B55C90"/>
    <w:rsid w:val="00BB1700"/>
    <w:rsid w:val="00BD42C4"/>
    <w:rsid w:val="00BF1BA1"/>
    <w:rsid w:val="00BF763F"/>
    <w:rsid w:val="00C40ACD"/>
    <w:rsid w:val="00C44C27"/>
    <w:rsid w:val="00C46216"/>
    <w:rsid w:val="00C65BAD"/>
    <w:rsid w:val="00C871EB"/>
    <w:rsid w:val="00CA31E5"/>
    <w:rsid w:val="00CC31DB"/>
    <w:rsid w:val="00CC77FD"/>
    <w:rsid w:val="00D2791D"/>
    <w:rsid w:val="00D52168"/>
    <w:rsid w:val="00DA0FB0"/>
    <w:rsid w:val="00DB10FF"/>
    <w:rsid w:val="00DF7485"/>
    <w:rsid w:val="00E81154"/>
    <w:rsid w:val="00EC4DF2"/>
    <w:rsid w:val="00ED43D4"/>
    <w:rsid w:val="00F648D9"/>
    <w:rsid w:val="00F76E9A"/>
    <w:rsid w:val="00FA4243"/>
    <w:rsid w:val="0173B6E2"/>
    <w:rsid w:val="019DD68E"/>
    <w:rsid w:val="01B18F0A"/>
    <w:rsid w:val="02377ED5"/>
    <w:rsid w:val="0260401C"/>
    <w:rsid w:val="0266758D"/>
    <w:rsid w:val="02AFC2DD"/>
    <w:rsid w:val="02C1354A"/>
    <w:rsid w:val="02CC8475"/>
    <w:rsid w:val="02FAE8B4"/>
    <w:rsid w:val="0361377C"/>
    <w:rsid w:val="03690F58"/>
    <w:rsid w:val="03BD82DC"/>
    <w:rsid w:val="03E90C98"/>
    <w:rsid w:val="04340836"/>
    <w:rsid w:val="0467FB5A"/>
    <w:rsid w:val="04838CEB"/>
    <w:rsid w:val="051CC954"/>
    <w:rsid w:val="05995D15"/>
    <w:rsid w:val="059A850B"/>
    <w:rsid w:val="05A84D9A"/>
    <w:rsid w:val="062B439E"/>
    <w:rsid w:val="06527305"/>
    <w:rsid w:val="06A1B396"/>
    <w:rsid w:val="0765FD3C"/>
    <w:rsid w:val="076A597C"/>
    <w:rsid w:val="080284AD"/>
    <w:rsid w:val="0846506F"/>
    <w:rsid w:val="08F349D0"/>
    <w:rsid w:val="09569518"/>
    <w:rsid w:val="09BA2E25"/>
    <w:rsid w:val="0A322135"/>
    <w:rsid w:val="0B094905"/>
    <w:rsid w:val="0B14B6FA"/>
    <w:rsid w:val="0BBAF057"/>
    <w:rsid w:val="0BC7D60B"/>
    <w:rsid w:val="0BCF4CC6"/>
    <w:rsid w:val="0C37F735"/>
    <w:rsid w:val="0C631724"/>
    <w:rsid w:val="0C9819EB"/>
    <w:rsid w:val="0CBAD209"/>
    <w:rsid w:val="0CFF6811"/>
    <w:rsid w:val="0D64D55C"/>
    <w:rsid w:val="0D9E6859"/>
    <w:rsid w:val="0DA01CAC"/>
    <w:rsid w:val="0DCBBFD7"/>
    <w:rsid w:val="0DEB366A"/>
    <w:rsid w:val="0E6D1B46"/>
    <w:rsid w:val="0E77C838"/>
    <w:rsid w:val="0EE42A0B"/>
    <w:rsid w:val="0F6024D4"/>
    <w:rsid w:val="1098097C"/>
    <w:rsid w:val="109BF8A7"/>
    <w:rsid w:val="10C708B8"/>
    <w:rsid w:val="1195EBD6"/>
    <w:rsid w:val="11E203AA"/>
    <w:rsid w:val="12624639"/>
    <w:rsid w:val="1265184A"/>
    <w:rsid w:val="1344652B"/>
    <w:rsid w:val="137A1221"/>
    <w:rsid w:val="13C686B0"/>
    <w:rsid w:val="13D9CCFB"/>
    <w:rsid w:val="141B7C5D"/>
    <w:rsid w:val="146D1486"/>
    <w:rsid w:val="15369B83"/>
    <w:rsid w:val="160A5356"/>
    <w:rsid w:val="16AD341C"/>
    <w:rsid w:val="16F1B686"/>
    <w:rsid w:val="174FDB10"/>
    <w:rsid w:val="1765EA85"/>
    <w:rsid w:val="17CD8F7D"/>
    <w:rsid w:val="18323637"/>
    <w:rsid w:val="1913E9F3"/>
    <w:rsid w:val="197639FF"/>
    <w:rsid w:val="1996B109"/>
    <w:rsid w:val="1A616953"/>
    <w:rsid w:val="1AE73B19"/>
    <w:rsid w:val="1B7046D9"/>
    <w:rsid w:val="1B922E57"/>
    <w:rsid w:val="1B9E2B9B"/>
    <w:rsid w:val="1BB9F89B"/>
    <w:rsid w:val="1BD942A7"/>
    <w:rsid w:val="1C75BDF3"/>
    <w:rsid w:val="1CB6F6AC"/>
    <w:rsid w:val="1CBD7BF3"/>
    <w:rsid w:val="1CEED5A1"/>
    <w:rsid w:val="1D53C074"/>
    <w:rsid w:val="1D8F5640"/>
    <w:rsid w:val="1DFB9426"/>
    <w:rsid w:val="1E07B162"/>
    <w:rsid w:val="1E80EE53"/>
    <w:rsid w:val="1F08B53F"/>
    <w:rsid w:val="1F2130EF"/>
    <w:rsid w:val="1F289E43"/>
    <w:rsid w:val="1F48F55C"/>
    <w:rsid w:val="1F776494"/>
    <w:rsid w:val="1F7EA563"/>
    <w:rsid w:val="1FB0907B"/>
    <w:rsid w:val="2025D74D"/>
    <w:rsid w:val="20963B7F"/>
    <w:rsid w:val="20D06250"/>
    <w:rsid w:val="20E89255"/>
    <w:rsid w:val="21611D0E"/>
    <w:rsid w:val="21937C49"/>
    <w:rsid w:val="21CB9B16"/>
    <w:rsid w:val="21DD3D65"/>
    <w:rsid w:val="21E3019D"/>
    <w:rsid w:val="222352F7"/>
    <w:rsid w:val="225FECF7"/>
    <w:rsid w:val="22E44F8A"/>
    <w:rsid w:val="230D7CF7"/>
    <w:rsid w:val="236C47E4"/>
    <w:rsid w:val="236FBB91"/>
    <w:rsid w:val="23CB8EC0"/>
    <w:rsid w:val="243BD8E9"/>
    <w:rsid w:val="2477D078"/>
    <w:rsid w:val="2554D040"/>
    <w:rsid w:val="25EBBBD8"/>
    <w:rsid w:val="2653CE67"/>
    <w:rsid w:val="2666ED6C"/>
    <w:rsid w:val="26C670BB"/>
    <w:rsid w:val="27099D52"/>
    <w:rsid w:val="272F5430"/>
    <w:rsid w:val="27422D1C"/>
    <w:rsid w:val="2750BF8E"/>
    <w:rsid w:val="2756997F"/>
    <w:rsid w:val="27A36255"/>
    <w:rsid w:val="27E5AB85"/>
    <w:rsid w:val="27F85BA2"/>
    <w:rsid w:val="28122B67"/>
    <w:rsid w:val="282B8191"/>
    <w:rsid w:val="2A236D6D"/>
    <w:rsid w:val="2A3F2701"/>
    <w:rsid w:val="2B3CAD81"/>
    <w:rsid w:val="2B53CA47"/>
    <w:rsid w:val="2B7ADD05"/>
    <w:rsid w:val="2BEFD904"/>
    <w:rsid w:val="2C107EAD"/>
    <w:rsid w:val="2CE4F95B"/>
    <w:rsid w:val="2D09F199"/>
    <w:rsid w:val="2D1A3AE9"/>
    <w:rsid w:val="2D30E7B1"/>
    <w:rsid w:val="2DCD299E"/>
    <w:rsid w:val="2DF68143"/>
    <w:rsid w:val="2ED2AC78"/>
    <w:rsid w:val="2F6B43B3"/>
    <w:rsid w:val="30E8DEC9"/>
    <w:rsid w:val="314B4374"/>
    <w:rsid w:val="3199351B"/>
    <w:rsid w:val="31A8632C"/>
    <w:rsid w:val="31B56C8D"/>
    <w:rsid w:val="321C77A0"/>
    <w:rsid w:val="32A0BC74"/>
    <w:rsid w:val="32D50189"/>
    <w:rsid w:val="32FBAE17"/>
    <w:rsid w:val="33EDD69B"/>
    <w:rsid w:val="33FC50AE"/>
    <w:rsid w:val="340CFE80"/>
    <w:rsid w:val="346EEE78"/>
    <w:rsid w:val="34738692"/>
    <w:rsid w:val="34802FAB"/>
    <w:rsid w:val="353580EE"/>
    <w:rsid w:val="35657F1E"/>
    <w:rsid w:val="35787EA4"/>
    <w:rsid w:val="36A68A8E"/>
    <w:rsid w:val="36CC07AB"/>
    <w:rsid w:val="36DBF5B0"/>
    <w:rsid w:val="3743C1E5"/>
    <w:rsid w:val="3743DD43"/>
    <w:rsid w:val="374784AA"/>
    <w:rsid w:val="38050099"/>
    <w:rsid w:val="38497D12"/>
    <w:rsid w:val="389941FE"/>
    <w:rsid w:val="38E21516"/>
    <w:rsid w:val="38E3E3CC"/>
    <w:rsid w:val="39446872"/>
    <w:rsid w:val="3951A55E"/>
    <w:rsid w:val="39879463"/>
    <w:rsid w:val="39E066A8"/>
    <w:rsid w:val="3AE48765"/>
    <w:rsid w:val="3B0F93E6"/>
    <w:rsid w:val="3B93BFE4"/>
    <w:rsid w:val="3B9A7807"/>
    <w:rsid w:val="3B9AD6C5"/>
    <w:rsid w:val="3BAA3C5D"/>
    <w:rsid w:val="3C374852"/>
    <w:rsid w:val="3CB37DC7"/>
    <w:rsid w:val="3CD1047C"/>
    <w:rsid w:val="3D826F5D"/>
    <w:rsid w:val="3D9EC0C4"/>
    <w:rsid w:val="3DD65AEA"/>
    <w:rsid w:val="3E0A8A0A"/>
    <w:rsid w:val="3FB86723"/>
    <w:rsid w:val="408A7751"/>
    <w:rsid w:val="408B80F2"/>
    <w:rsid w:val="40FB69DE"/>
    <w:rsid w:val="40FE8E12"/>
    <w:rsid w:val="410448ED"/>
    <w:rsid w:val="412B98FC"/>
    <w:rsid w:val="4181D702"/>
    <w:rsid w:val="41B8DECF"/>
    <w:rsid w:val="429A5E73"/>
    <w:rsid w:val="42A5E8F7"/>
    <w:rsid w:val="42E620D5"/>
    <w:rsid w:val="43CEFE47"/>
    <w:rsid w:val="43DB5A8F"/>
    <w:rsid w:val="4435CEBC"/>
    <w:rsid w:val="447DC6A2"/>
    <w:rsid w:val="44A6CCA4"/>
    <w:rsid w:val="462F69F9"/>
    <w:rsid w:val="46742108"/>
    <w:rsid w:val="46811CCB"/>
    <w:rsid w:val="468DC6A0"/>
    <w:rsid w:val="46F0649A"/>
    <w:rsid w:val="470CCFB0"/>
    <w:rsid w:val="471929B3"/>
    <w:rsid w:val="475D3D60"/>
    <w:rsid w:val="476FA727"/>
    <w:rsid w:val="4777AF25"/>
    <w:rsid w:val="47A3AA77"/>
    <w:rsid w:val="4832167A"/>
    <w:rsid w:val="4929BFC6"/>
    <w:rsid w:val="49A8FFDC"/>
    <w:rsid w:val="49AA4AAC"/>
    <w:rsid w:val="49C90885"/>
    <w:rsid w:val="49EED51C"/>
    <w:rsid w:val="4A1108F0"/>
    <w:rsid w:val="4A1E6B5F"/>
    <w:rsid w:val="4A4491F4"/>
    <w:rsid w:val="4A4E0FDE"/>
    <w:rsid w:val="4A75E360"/>
    <w:rsid w:val="4A8CC2E1"/>
    <w:rsid w:val="4AF91FD0"/>
    <w:rsid w:val="4B9107B7"/>
    <w:rsid w:val="4C366567"/>
    <w:rsid w:val="4CEBB8B5"/>
    <w:rsid w:val="4CEF4905"/>
    <w:rsid w:val="4D88029A"/>
    <w:rsid w:val="4DC5C2DF"/>
    <w:rsid w:val="4E90DAA4"/>
    <w:rsid w:val="4EC4EA3E"/>
    <w:rsid w:val="4ED68D13"/>
    <w:rsid w:val="4EF4E146"/>
    <w:rsid w:val="4FBB15E3"/>
    <w:rsid w:val="502FB319"/>
    <w:rsid w:val="503ACA55"/>
    <w:rsid w:val="50827A69"/>
    <w:rsid w:val="51067D86"/>
    <w:rsid w:val="511FD71D"/>
    <w:rsid w:val="5156E644"/>
    <w:rsid w:val="527FADA2"/>
    <w:rsid w:val="52A3D1B0"/>
    <w:rsid w:val="52EF1F43"/>
    <w:rsid w:val="536B13E6"/>
    <w:rsid w:val="55414B12"/>
    <w:rsid w:val="55BE366C"/>
    <w:rsid w:val="55DB47AF"/>
    <w:rsid w:val="560DBEFB"/>
    <w:rsid w:val="5662807B"/>
    <w:rsid w:val="56B8A6C1"/>
    <w:rsid w:val="56F70955"/>
    <w:rsid w:val="5707B07D"/>
    <w:rsid w:val="579BDFCD"/>
    <w:rsid w:val="58436BDF"/>
    <w:rsid w:val="5878C39B"/>
    <w:rsid w:val="5881CD8D"/>
    <w:rsid w:val="58AFA6E1"/>
    <w:rsid w:val="58FEC5A7"/>
    <w:rsid w:val="5909828D"/>
    <w:rsid w:val="591002BF"/>
    <w:rsid w:val="5911F412"/>
    <w:rsid w:val="5936AAFA"/>
    <w:rsid w:val="59BDE8B3"/>
    <w:rsid w:val="59D04356"/>
    <w:rsid w:val="5B0CF074"/>
    <w:rsid w:val="5B91A962"/>
    <w:rsid w:val="5BB5E96B"/>
    <w:rsid w:val="5C0899F4"/>
    <w:rsid w:val="5C775A82"/>
    <w:rsid w:val="5D416CB3"/>
    <w:rsid w:val="5D4EF947"/>
    <w:rsid w:val="5D54DE5C"/>
    <w:rsid w:val="5DD5C62C"/>
    <w:rsid w:val="5E8592DF"/>
    <w:rsid w:val="5E9F44F2"/>
    <w:rsid w:val="5EFB6A3C"/>
    <w:rsid w:val="5F2CAD36"/>
    <w:rsid w:val="5F35F15A"/>
    <w:rsid w:val="5F71F2FD"/>
    <w:rsid w:val="5FE3B18F"/>
    <w:rsid w:val="60B72CF1"/>
    <w:rsid w:val="613704BD"/>
    <w:rsid w:val="615480B5"/>
    <w:rsid w:val="61DF4279"/>
    <w:rsid w:val="6218E485"/>
    <w:rsid w:val="62D9F5D8"/>
    <w:rsid w:val="62E9CA05"/>
    <w:rsid w:val="632EF55B"/>
    <w:rsid w:val="639BBECF"/>
    <w:rsid w:val="63FF1789"/>
    <w:rsid w:val="640899EA"/>
    <w:rsid w:val="641BD220"/>
    <w:rsid w:val="6478DE56"/>
    <w:rsid w:val="6478ED67"/>
    <w:rsid w:val="653AC888"/>
    <w:rsid w:val="65936527"/>
    <w:rsid w:val="65BE0828"/>
    <w:rsid w:val="65F14A3A"/>
    <w:rsid w:val="6697ED10"/>
    <w:rsid w:val="66C9377F"/>
    <w:rsid w:val="674180AF"/>
    <w:rsid w:val="679E710B"/>
    <w:rsid w:val="67DE55F4"/>
    <w:rsid w:val="684C6951"/>
    <w:rsid w:val="6892E374"/>
    <w:rsid w:val="6902ACD6"/>
    <w:rsid w:val="6937A9E6"/>
    <w:rsid w:val="694A93D6"/>
    <w:rsid w:val="697614E4"/>
    <w:rsid w:val="6A0A50D8"/>
    <w:rsid w:val="6A563488"/>
    <w:rsid w:val="6ACB9AC9"/>
    <w:rsid w:val="6ADBB838"/>
    <w:rsid w:val="6AFE94C1"/>
    <w:rsid w:val="6BA8D0AB"/>
    <w:rsid w:val="6BB2E4D8"/>
    <w:rsid w:val="6BC6BAF8"/>
    <w:rsid w:val="6BC814BD"/>
    <w:rsid w:val="6D5F7E03"/>
    <w:rsid w:val="6D7B5CFB"/>
    <w:rsid w:val="6DC96C11"/>
    <w:rsid w:val="6E15E1C8"/>
    <w:rsid w:val="6E2E909D"/>
    <w:rsid w:val="6E57179A"/>
    <w:rsid w:val="6F126D0B"/>
    <w:rsid w:val="70390DDA"/>
    <w:rsid w:val="71117C98"/>
    <w:rsid w:val="718CF250"/>
    <w:rsid w:val="720BD23B"/>
    <w:rsid w:val="7240E310"/>
    <w:rsid w:val="727E89D8"/>
    <w:rsid w:val="729D88E6"/>
    <w:rsid w:val="72EDD687"/>
    <w:rsid w:val="733C660D"/>
    <w:rsid w:val="7372E443"/>
    <w:rsid w:val="746D0CAA"/>
    <w:rsid w:val="74945529"/>
    <w:rsid w:val="7541F9F1"/>
    <w:rsid w:val="75585049"/>
    <w:rsid w:val="757F157E"/>
    <w:rsid w:val="758A92F0"/>
    <w:rsid w:val="763B1C70"/>
    <w:rsid w:val="76BCAA5D"/>
    <w:rsid w:val="77043875"/>
    <w:rsid w:val="774447AD"/>
    <w:rsid w:val="775417C5"/>
    <w:rsid w:val="77C6DC87"/>
    <w:rsid w:val="77E73F80"/>
    <w:rsid w:val="77F6B3FA"/>
    <w:rsid w:val="78052AB2"/>
    <w:rsid w:val="78856E33"/>
    <w:rsid w:val="79886742"/>
    <w:rsid w:val="7A05677A"/>
    <w:rsid w:val="7A140BC2"/>
    <w:rsid w:val="7A3C1E81"/>
    <w:rsid w:val="7A57C705"/>
    <w:rsid w:val="7AA75960"/>
    <w:rsid w:val="7AFD7382"/>
    <w:rsid w:val="7B1C877A"/>
    <w:rsid w:val="7B8B0A1B"/>
    <w:rsid w:val="7BE3BD52"/>
    <w:rsid w:val="7C4E08EA"/>
    <w:rsid w:val="7CC71CEB"/>
    <w:rsid w:val="7D4D0BD6"/>
    <w:rsid w:val="7DE38442"/>
    <w:rsid w:val="7DED0DDF"/>
    <w:rsid w:val="7E25C88C"/>
    <w:rsid w:val="7E460B34"/>
    <w:rsid w:val="7EE0695D"/>
    <w:rsid w:val="7F28756D"/>
    <w:rsid w:val="7F299171"/>
    <w:rsid w:val="7F3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1E81"/>
  <w15:chartTrackingRefBased/>
  <w15:docId w15:val="{CF1DAD94-8A4B-4BB8-87EF-5B0E6265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580F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81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kdataservice.ac.uk/accessibility" TargetMode="External"/><Relationship Id="rId21" Type="http://schemas.openxmlformats.org/officeDocument/2006/relationships/hyperlink" Target="https://www.british-history.ac.uk/accessibility" TargetMode="External"/><Relationship Id="rId42" Type="http://schemas.openxmlformats.org/officeDocument/2006/relationships/hyperlink" Target="https://www.elgaronline.com/fileasset/assets/Accessibility_Information.docx" TargetMode="External"/><Relationship Id="rId47" Type="http://schemas.openxmlformats.org/officeDocument/2006/relationships/hyperlink" Target="https://ieeexplore.ieee.org/Xplorehelp/accessibility-statement.html" TargetMode="External"/><Relationship Id="rId63" Type="http://schemas.openxmlformats.org/officeDocument/2006/relationships/hyperlink" Target="http://www.proquest.com/go/accessibility-platform" TargetMode="External"/><Relationship Id="rId68" Type="http://schemas.openxmlformats.org/officeDocument/2006/relationships/hyperlink" Target="https://opil.ouplaw.com/page/faqs-mpil/faqs" TargetMode="External"/><Relationship Id="rId84" Type="http://schemas.openxmlformats.org/officeDocument/2006/relationships/hyperlink" Target="http://www.proquest.com/go/accessibility-platform" TargetMode="External"/><Relationship Id="rId89" Type="http://schemas.openxmlformats.org/officeDocument/2006/relationships/hyperlink" Target="https://www.nlm.nih.gov/accessibility.html" TargetMode="External"/><Relationship Id="rId16" Type="http://schemas.openxmlformats.org/officeDocument/2006/relationships/hyperlink" Target="https://www.readex.com/accessibility" TargetMode="External"/><Relationship Id="rId107" Type="http://schemas.openxmlformats.org/officeDocument/2006/relationships/hyperlink" Target="https://www.ebsco.com/technology/accessibility" TargetMode="External"/><Relationship Id="rId11" Type="http://schemas.openxmlformats.org/officeDocument/2006/relationships/hyperlink" Target="https://www.acm.org/accessibility" TargetMode="External"/><Relationship Id="rId32" Type="http://schemas.openxmlformats.org/officeDocument/2006/relationships/hyperlink" Target="https://www.ucl.ac.uk/accessibility/dera-accessibility-statement" TargetMode="External"/><Relationship Id="rId37" Type="http://schemas.openxmlformats.org/officeDocument/2006/relationships/hyperlink" Target="https://about.proquest.com/go/accessibility-platform" TargetMode="External"/><Relationship Id="rId53" Type="http://schemas.openxmlformats.org/officeDocument/2006/relationships/hyperlink" Target="https://www.york.ac.uk/about/legal-statements/" TargetMode="External"/><Relationship Id="rId58" Type="http://schemas.openxmlformats.org/officeDocument/2006/relationships/hyperlink" Target="https://kortext.com/accessibility/" TargetMode="External"/><Relationship Id="rId74" Type="http://schemas.openxmlformats.org/officeDocument/2006/relationships/hyperlink" Target="https://www.cengage.com/accessibility/" TargetMode="External"/><Relationship Id="rId79" Type="http://schemas.openxmlformats.org/officeDocument/2006/relationships/hyperlink" Target="https://www.oxfordhandbooks.com/page/faq" TargetMode="External"/><Relationship Id="rId102" Type="http://schemas.openxmlformats.org/officeDocument/2006/relationships/hyperlink" Target="https://www.cengage.com/accessibility/" TargetMode="External"/><Relationship Id="rId5" Type="http://schemas.openxmlformats.org/officeDocument/2006/relationships/styles" Target="styles.xml"/><Relationship Id="rId90" Type="http://schemas.openxmlformats.org/officeDocument/2006/relationships/hyperlink" Target="https://taylorandfrancis.com/about/corporate-responsibility/" TargetMode="External"/><Relationship Id="rId95" Type="http://schemas.openxmlformats.org/officeDocument/2006/relationships/hyperlink" Target="https://www.elsevier.com/solutions/scopus/support/accessibility" TargetMode="External"/><Relationship Id="rId22" Type="http://schemas.openxmlformats.org/officeDocument/2006/relationships/hyperlink" Target="https://support.gale.com/doc/accessibility_policy" TargetMode="External"/><Relationship Id="rId27" Type="http://schemas.openxmlformats.org/officeDocument/2006/relationships/hyperlink" Target="https://onlinelibrary.wiley.com/accessibility" TargetMode="External"/><Relationship Id="rId43" Type="http://schemas.openxmlformats.org/officeDocument/2006/relationships/hyperlink" Target="https://support.proquest.com/articledetail?id=kA140000000GuuQCAS" TargetMode="External"/><Relationship Id="rId48" Type="http://schemas.openxmlformats.org/officeDocument/2006/relationships/hyperlink" Target="https://www.cengage.com/accessibility/" TargetMode="External"/><Relationship Id="rId64" Type="http://schemas.openxmlformats.org/officeDocument/2006/relationships/hyperlink" Target="http://www.llmc.com/privacy.aspx" TargetMode="External"/><Relationship Id="rId69" Type="http://schemas.openxmlformats.org/officeDocument/2006/relationships/hyperlink" Target="https://dhjg5nm5426ht.cloudfront.net/blog-thumbnails/VPAT_for_White_Label_Collections_2022.pdf?v=1666607792" TargetMode="External"/><Relationship Id="rId80" Type="http://schemas.openxmlformats.org/officeDocument/2006/relationships/hyperlink" Target="https://www.oxfordreference.com/page/accessibility" TargetMode="External"/><Relationship Id="rId85" Type="http://schemas.openxmlformats.org/officeDocument/2006/relationships/hyperlink" Target="http://www.proquest.com/go/accessibility-platform" TargetMode="External"/><Relationship Id="rId12" Type="http://schemas.openxmlformats.org/officeDocument/2006/relationships/hyperlink" Target="https://www.usda.gov/accessibility-statement" TargetMode="External"/><Relationship Id="rId17" Type="http://schemas.openxmlformats.org/officeDocument/2006/relationships/hyperlink" Target="https://www.cengage.com/accessibility/" TargetMode="External"/><Relationship Id="rId33" Type="http://schemas.openxmlformats.org/officeDocument/2006/relationships/hyperlink" Target="https://www.doabooks.org/en/doab/accessibility" TargetMode="External"/><Relationship Id="rId38" Type="http://schemas.openxmlformats.org/officeDocument/2006/relationships/hyperlink" Target="https://about.proquest.com/go/accessibility-platform" TargetMode="External"/><Relationship Id="rId59" Type="http://schemas.openxmlformats.org/officeDocument/2006/relationships/hyperlink" Target="https://www.lexisnexis.com/en-us/government/gsa/76/accessible.page" TargetMode="External"/><Relationship Id="rId103" Type="http://schemas.openxmlformats.org/officeDocument/2006/relationships/hyperlink" Target="https://www.nlm.nih.gov/accessibility.html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johnjohnson.chadwyck.co.uk/info/accessibility.do" TargetMode="External"/><Relationship Id="rId70" Type="http://schemas.openxmlformats.org/officeDocument/2006/relationships/hyperlink" Target="https://historicaltexts.jisc.ac.uk/accessibility/" TargetMode="External"/><Relationship Id="rId75" Type="http://schemas.openxmlformats.org/officeDocument/2006/relationships/hyperlink" Target="https://www.nowpublishers.com/Home/HomeForLibrariansAccessibility" TargetMode="External"/><Relationship Id="rId91" Type="http://schemas.openxmlformats.org/officeDocument/2006/relationships/hyperlink" Target="https://taylorandfrancis.com/about/corporate-responsibility/accessibility-at-taylor-francis/" TargetMode="External"/><Relationship Id="rId96" Type="http://schemas.openxmlformats.org/officeDocument/2006/relationships/hyperlink" Target="https://about.jstor.org/accessibilit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upport.proquest.com/articledetail?id=kA140000000GuuQCAS" TargetMode="External"/><Relationship Id="rId23" Type="http://schemas.openxmlformats.org/officeDocument/2006/relationships/hyperlink" Target="https://about.proquest.com/go/accessibility-platform" TargetMode="External"/><Relationship Id="rId28" Type="http://schemas.openxmlformats.org/officeDocument/2006/relationships/hyperlink" Target="https://about.muse.jhu.edu/about/accessibility/" TargetMode="External"/><Relationship Id="rId36" Type="http://schemas.openxmlformats.org/officeDocument/2006/relationships/hyperlink" Target="https://www.dramaonlinelibrary.com/pages/accessibility" TargetMode="External"/><Relationship Id="rId49" Type="http://schemas.openxmlformats.org/officeDocument/2006/relationships/hyperlink" Target="https://www.btaa.org/docs/default-source/library/accessibility-reports/reveal-digital-response-to-btaa-2019-accessibility-review-(rev-1-0).pdf?sfvrsn=c42748f3_6" TargetMode="External"/><Relationship Id="rId57" Type="http://schemas.openxmlformats.org/officeDocument/2006/relationships/hyperlink" Target="https://www.kanopy.com/accessibility" TargetMode="External"/><Relationship Id="rId106" Type="http://schemas.openxmlformats.org/officeDocument/2006/relationships/hyperlink" Target="https://legal.thomsonreuters.com/en/legal-notices/accessibility" TargetMode="External"/><Relationship Id="rId10" Type="http://schemas.openxmlformats.org/officeDocument/2006/relationships/hyperlink" Target="https://fulcrum.org/accessibility" TargetMode="External"/><Relationship Id="rId31" Type="http://schemas.openxmlformats.org/officeDocument/2006/relationships/hyperlink" Target="https://digimap.edina.ac.uk/webhelp/digimapsupport/about.htm" TargetMode="External"/><Relationship Id="rId44" Type="http://schemas.openxmlformats.org/officeDocument/2006/relationships/hyperlink" Target="https://www.ft.com/accessibility" TargetMode="External"/><Relationship Id="rId52" Type="http://schemas.openxmlformats.org/officeDocument/2006/relationships/hyperlink" Target="https://about.proquest.com/go/accessibility-platform" TargetMode="External"/><Relationship Id="rId60" Type="http://schemas.openxmlformats.org/officeDocument/2006/relationships/hyperlink" Target="http://www.proquest.com/go/accessibility-platform" TargetMode="External"/><Relationship Id="rId65" Type="http://schemas.openxmlformats.org/officeDocument/2006/relationships/hyperlink" Target="https://data.london.gov.uk/about/accessibility/" TargetMode="External"/><Relationship Id="rId73" Type="http://schemas.openxmlformats.org/officeDocument/2006/relationships/hyperlink" Target="https://support.proquest.com/articledetail?id=kA140000000GuuQCAS" TargetMode="External"/><Relationship Id="rId78" Type="http://schemas.openxmlformats.org/officeDocument/2006/relationships/hyperlink" Target="https://www.oed.com/page/accessibility" TargetMode="External"/><Relationship Id="rId81" Type="http://schemas.openxmlformats.org/officeDocument/2006/relationships/hyperlink" Target="https://www.oxfordscholarlyeditions.com/oseo/page/accessibility" TargetMode="External"/><Relationship Id="rId86" Type="http://schemas.openxmlformats.org/officeDocument/2006/relationships/hyperlink" Target="https://about.muse.jhu.edu/about/accessibility/" TargetMode="External"/><Relationship Id="rId94" Type="http://schemas.openxmlformats.org/officeDocument/2006/relationships/hyperlink" Target="https://www.elsevier.com/solutions/sciencedirect/support/web-accessibility" TargetMode="External"/><Relationship Id="rId99" Type="http://schemas.openxmlformats.org/officeDocument/2006/relationships/hyperlink" Target="https://www.sup.org/requests/?item=accessibility" TargetMode="External"/><Relationship Id="rId101" Type="http://schemas.openxmlformats.org/officeDocument/2006/relationships/hyperlink" Target="https://learningonscreen.ac.uk/accessibili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proquest.com/articledetail?id=kA140000000PDsICAW" TargetMode="External"/><Relationship Id="rId13" Type="http://schemas.openxmlformats.org/officeDocument/2006/relationships/hyperlink" Target="https://about.jstor.org/accessibility/" TargetMode="External"/><Relationship Id="rId18" Type="http://schemas.openxmlformats.org/officeDocument/2006/relationships/hyperlink" Target="https://learningonscreen.ac.uk/accessibility/" TargetMode="External"/><Relationship Id="rId39" Type="http://schemas.openxmlformats.org/officeDocument/2006/relationships/hyperlink" Target="https://www.dukeupress.edu/Legal/Accessibility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btaa.org/library/accessibility/library-e-resource-accessibility--testing" TargetMode="External"/><Relationship Id="rId50" Type="http://schemas.openxmlformats.org/officeDocument/2006/relationships/hyperlink" Target="https://www.ingentaconnect.com/about/help/index;jsessionid=3gag4osk27cwj.x-ic-live-01" TargetMode="External"/><Relationship Id="rId55" Type="http://schemas.openxmlformats.org/officeDocument/2006/relationships/hyperlink" Target="http://www.proquest.com/go/accessibility-platform" TargetMode="External"/><Relationship Id="rId76" Type="http://schemas.openxmlformats.org/officeDocument/2006/relationships/hyperlink" Target="https://www.oxfordbibliographies.com/obo/page/faq" TargetMode="External"/><Relationship Id="rId97" Type="http://schemas.openxmlformats.org/officeDocument/2006/relationships/hyperlink" Target="https://www.cengage.com/accessibility/" TargetMode="External"/><Relationship Id="rId104" Type="http://schemas.openxmlformats.org/officeDocument/2006/relationships/hyperlink" Target="https://www.ukdataservice.ac.uk/accessibility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cengage.com/accessibility/" TargetMode="External"/><Relationship Id="rId92" Type="http://schemas.openxmlformats.org/officeDocument/2006/relationships/hyperlink" Target="https://www.rsc.org/help-legal/legal/accessibilit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kdataservice.ac.uk/accessibility" TargetMode="External"/><Relationship Id="rId24" Type="http://schemas.openxmlformats.org/officeDocument/2006/relationships/hyperlink" Target="https://learningonscreen.ac.uk/accessibility/" TargetMode="External"/><Relationship Id="rId40" Type="http://schemas.openxmlformats.org/officeDocument/2006/relationships/hyperlink" Target="https://www.lib.umich.edu/about-us/about-library/diversity-equity-inclusion-and-accessibility/accessibility" TargetMode="External"/><Relationship Id="rId45" Type="http://schemas.openxmlformats.org/officeDocument/2006/relationships/hyperlink" Target="https://www.wshein.com/accessibility/" TargetMode="External"/><Relationship Id="rId66" Type="http://schemas.openxmlformats.org/officeDocument/2006/relationships/hyperlink" Target="http://www.bbk.ac.uk/library/downloads/manchesterhive-vpat-2-3-20200316/" TargetMode="External"/><Relationship Id="rId87" Type="http://schemas.openxmlformats.org/officeDocument/2006/relationships/hyperlink" Target="http://www.proquest.com/go/accessibility-platform" TargetMode="External"/><Relationship Id="rId110" Type="http://schemas.microsoft.com/office/2020/10/relationships/intelligence" Target="intelligence2.xml"/><Relationship Id="rId61" Type="http://schemas.openxmlformats.org/officeDocument/2006/relationships/hyperlink" Target="https://www.linkedin.com/accessibility" TargetMode="External"/><Relationship Id="rId82" Type="http://schemas.openxmlformats.org/officeDocument/2006/relationships/hyperlink" Target="https://academic.oup.com/pages/about-oxford-academic/accessibility" TargetMode="External"/><Relationship Id="rId19" Type="http://schemas.openxmlformats.org/officeDocument/2006/relationships/hyperlink" Target="https://archaeologydataservice.ac.uk/advice/accessibility.xhtml" TargetMode="External"/><Relationship Id="rId14" Type="http://schemas.openxmlformats.org/officeDocument/2006/relationships/hyperlink" Target="https://www.acs.org/content/acs/en/accessibility-statement.html" TargetMode="External"/><Relationship Id="rId30" Type="http://schemas.openxmlformats.org/officeDocument/2006/relationships/hyperlink" Target="https://dialnet.unirioja.es/info/accesibilidad" TargetMode="External"/><Relationship Id="rId35" Type="http://schemas.openxmlformats.org/officeDocument/2006/relationships/hyperlink" Target="https://v2.sherpa.ac.uk/opendoar/accessibility.html" TargetMode="External"/><Relationship Id="rId56" Type="http://schemas.openxmlformats.org/officeDocument/2006/relationships/hyperlink" Target="https://about.jstor.org/accessibility/" TargetMode="External"/><Relationship Id="rId77" Type="http://schemas.openxmlformats.org/officeDocument/2006/relationships/hyperlink" Target="https://www.oxforddnb.com/page/faq" TargetMode="External"/><Relationship Id="rId100" Type="http://schemas.openxmlformats.org/officeDocument/2006/relationships/hyperlink" Target="http://www.proquest.com/go/accessibility-platform" TargetMode="External"/><Relationship Id="rId105" Type="http://schemas.openxmlformats.org/officeDocument/2006/relationships/hyperlink" Target="http://www.proquest.com/go/accessibility-platform" TargetMode="External"/><Relationship Id="rId8" Type="http://schemas.openxmlformats.org/officeDocument/2006/relationships/hyperlink" Target="https://www.textboxdigital.com/searchbox-finder" TargetMode="External"/><Relationship Id="rId51" Type="http://schemas.openxmlformats.org/officeDocument/2006/relationships/hyperlink" Target="https://www.icevirtuallibrary.com/page/accessibility" TargetMode="External"/><Relationship Id="rId72" Type="http://schemas.openxmlformats.org/officeDocument/2006/relationships/hyperlink" Target="https://about.jstor.org/accessibility/" TargetMode="External"/><Relationship Id="rId93" Type="http://schemas.openxmlformats.org/officeDocument/2006/relationships/hyperlink" Target="https://www.oreilly.com/online-learning/support/accessibility.html" TargetMode="External"/><Relationship Id="rId98" Type="http://schemas.openxmlformats.org/officeDocument/2006/relationships/hyperlink" Target="https://www.springernature.com/gp/info/accessibility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cambridge.org/pf/about-us/accessibility" TargetMode="External"/><Relationship Id="rId46" Type="http://schemas.openxmlformats.org/officeDocument/2006/relationships/hyperlink" Target="https://about.proquest.com/go/accessibility-platform" TargetMode="External"/><Relationship Id="rId67" Type="http://schemas.openxmlformats.org/officeDocument/2006/relationships/hyperlink" Target="https://www.ams.org/about-us/accessibility" TargetMode="External"/><Relationship Id="rId20" Type="http://schemas.openxmlformats.org/officeDocument/2006/relationships/hyperlink" Target="https://www.wiley.com/en-gb/accessibility" TargetMode="External"/><Relationship Id="rId41" Type="http://schemas.openxmlformats.org/officeDocument/2006/relationships/hyperlink" Target="https://www.ebsco.com/technology/accessibility" TargetMode="External"/><Relationship Id="rId62" Type="http://schemas.openxmlformats.org/officeDocument/2006/relationships/hyperlink" Target="https://www.litencyc.com/web_accessibility_statement.php" TargetMode="External"/><Relationship Id="rId83" Type="http://schemas.openxmlformats.org/officeDocument/2006/relationships/hyperlink" Target="http://www.bbk.ac.uk/library/downloads/intelex_vpat2-3wcag-july2020/" TargetMode="External"/><Relationship Id="rId88" Type="http://schemas.openxmlformats.org/officeDocument/2006/relationships/hyperlink" Target="https://www.nlm.nih.gov/accessibi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183C4F591CB45A93FC58739531883" ma:contentTypeVersion="10" ma:contentTypeDescription="Create a new document." ma:contentTypeScope="" ma:versionID="f82867e51a0f437877ebf52ab1fdb4af">
  <xsd:schema xmlns:xsd="http://www.w3.org/2001/XMLSchema" xmlns:xs="http://www.w3.org/2001/XMLSchema" xmlns:p="http://schemas.microsoft.com/office/2006/metadata/properties" xmlns:ns3="5330ca89-f230-4dfb-b5f4-761adb009312" targetNamespace="http://schemas.microsoft.com/office/2006/metadata/properties" ma:root="true" ma:fieldsID="59bcee2e0d994bc1e91628bbaf961d51" ns3:_="">
    <xsd:import namespace="5330ca89-f230-4dfb-b5f4-761adb009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a89-f230-4dfb-b5f4-761adb009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C74E1-A5B0-454E-A1B9-5A1F5B60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0ca89-f230-4dfb-b5f4-761adb009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8BCA-38DC-4DBC-A124-E3B43296A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2A1A5-1D9A-452B-B3E3-891BA095B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Statement links for Third Party content</vt:lpstr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Statement links for Third Party content</dc:title>
  <dc:subject/>
  <dc:creator>Elizabeth Charles</dc:creator>
  <cp:keywords/>
  <dc:description/>
  <cp:lastModifiedBy>Elizabeth Charles (Staff)</cp:lastModifiedBy>
  <cp:revision>81</cp:revision>
  <dcterms:created xsi:type="dcterms:W3CDTF">2020-07-09T12:46:00Z</dcterms:created>
  <dcterms:modified xsi:type="dcterms:W3CDTF">2024-10-15T09:50:00Z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0x01010017A183C4F591CB45A93FC58739531883</vt:lpwstr>
  </property>
</Properties>
</file>